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88" w:rsidRPr="000E243B" w:rsidRDefault="00F05588" w:rsidP="00F05588">
      <w:pPr>
        <w:spacing w:after="0" w:line="240" w:lineRule="auto"/>
        <w:jc w:val="both"/>
        <w:rPr>
          <w:sz w:val="26"/>
          <w:szCs w:val="26"/>
        </w:rPr>
      </w:pPr>
      <w:r w:rsidRPr="000E243B">
        <w:rPr>
          <w:sz w:val="26"/>
          <w:szCs w:val="26"/>
        </w:rPr>
        <w:t>Частица как часть речи.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Цели: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1.</w:t>
      </w:r>
      <w:r w:rsidRPr="000E243B">
        <w:rPr>
          <w:sz w:val="14"/>
        </w:rPr>
        <w:tab/>
        <w:t>Формирование понятия о функциях частицы как служебной части речи с применением ТРКМЧП.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2.</w:t>
      </w:r>
      <w:r w:rsidRPr="000E243B">
        <w:rPr>
          <w:sz w:val="14"/>
        </w:rPr>
        <w:tab/>
        <w:t>Формирование и развитие познавательных, исследовательских компетенций.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Задачи: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1.</w:t>
      </w:r>
      <w:r w:rsidRPr="000E243B">
        <w:rPr>
          <w:sz w:val="14"/>
        </w:rPr>
        <w:tab/>
        <w:t>Показать отличие частицы от других служебных частей речи и её своеобразие.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2.</w:t>
      </w:r>
      <w:r w:rsidRPr="000E243B">
        <w:rPr>
          <w:sz w:val="14"/>
        </w:rPr>
        <w:tab/>
        <w:t>Развивать познавательный интерес.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3.</w:t>
      </w:r>
      <w:r w:rsidRPr="000E243B">
        <w:rPr>
          <w:sz w:val="14"/>
        </w:rPr>
        <w:tab/>
        <w:t>Формировать мотивацию исследовательской и творческой деятельности.</w:t>
      </w:r>
    </w:p>
    <w:p w:rsidR="00F05588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4.</w:t>
      </w:r>
      <w:r w:rsidRPr="000E243B">
        <w:rPr>
          <w:sz w:val="14"/>
        </w:rPr>
        <w:tab/>
        <w:t xml:space="preserve">Формировать умение </w:t>
      </w:r>
      <w:proofErr w:type="spellStart"/>
      <w:r w:rsidRPr="000E243B">
        <w:rPr>
          <w:sz w:val="14"/>
        </w:rPr>
        <w:t>существлять</w:t>
      </w:r>
      <w:proofErr w:type="spellEnd"/>
      <w:r w:rsidRPr="000E243B">
        <w:rPr>
          <w:sz w:val="14"/>
        </w:rPr>
        <w:t xml:space="preserve"> учебные действия в соответствии с поставленной задачей и определять наиболее эффективные способы достижения результата.</w:t>
      </w:r>
    </w:p>
    <w:p w:rsidR="00027D62" w:rsidRPr="000E243B" w:rsidRDefault="00F05588" w:rsidP="00F05588">
      <w:pPr>
        <w:spacing w:after="0" w:line="240" w:lineRule="auto"/>
        <w:rPr>
          <w:sz w:val="14"/>
        </w:rPr>
      </w:pPr>
      <w:r w:rsidRPr="000E243B">
        <w:rPr>
          <w:sz w:val="14"/>
        </w:rPr>
        <w:t>5.</w:t>
      </w:r>
      <w:r w:rsidRPr="000E243B">
        <w:rPr>
          <w:sz w:val="14"/>
        </w:rPr>
        <w:tab/>
        <w:t>Развивать умение проводить познавательную и личностную рефлексию.</w:t>
      </w:r>
    </w:p>
    <w:p w:rsidR="00F05588" w:rsidRPr="000E243B" w:rsidRDefault="00F05588" w:rsidP="00F05588">
      <w:pPr>
        <w:spacing w:after="0" w:line="240" w:lineRule="auto"/>
      </w:pPr>
      <w:r w:rsidRPr="000E243B">
        <w:t>Ход урока</w:t>
      </w:r>
    </w:p>
    <w:p w:rsidR="00F05588" w:rsidRPr="000E243B" w:rsidRDefault="00F05588" w:rsidP="00F05588">
      <w:pPr>
        <w:spacing w:after="0" w:line="240" w:lineRule="auto"/>
      </w:pPr>
      <w:r w:rsidRPr="000E243B">
        <w:t>1.Организационный момент.</w:t>
      </w:r>
      <w:bookmarkStart w:id="0" w:name="_GoBack"/>
      <w:bookmarkEnd w:id="0"/>
    </w:p>
    <w:p w:rsidR="00F05588" w:rsidRPr="000E243B" w:rsidRDefault="00F05588" w:rsidP="00F05588">
      <w:pPr>
        <w:spacing w:after="0" w:line="240" w:lineRule="auto"/>
      </w:pPr>
      <w:r w:rsidRPr="000E243B">
        <w:t>2.Для того, чтобы определить тему сегодняшнего урока, мы проведем с вами лексическую работу. К данным словам подобрать антонимы и записать в столбик.</w:t>
      </w:r>
    </w:p>
    <w:p w:rsidR="00F05588" w:rsidRPr="000E243B" w:rsidRDefault="00F05588" w:rsidP="00F05588">
      <w:pPr>
        <w:spacing w:after="0" w:line="240" w:lineRule="auto"/>
      </w:pPr>
      <w:r w:rsidRPr="000E243B">
        <w:t>Родной –       чужой</w:t>
      </w:r>
    </w:p>
    <w:p w:rsidR="00F05588" w:rsidRPr="000E243B" w:rsidRDefault="00F05588" w:rsidP="00F05588">
      <w:pPr>
        <w:spacing w:after="0" w:line="240" w:lineRule="auto"/>
      </w:pPr>
      <w:r w:rsidRPr="000E243B">
        <w:t>неряшливый –аккуратный</w:t>
      </w:r>
    </w:p>
    <w:p w:rsidR="00F05588" w:rsidRPr="000E243B" w:rsidRDefault="00F05588" w:rsidP="00F05588">
      <w:pPr>
        <w:spacing w:after="0" w:line="240" w:lineRule="auto"/>
      </w:pPr>
      <w:r w:rsidRPr="000E243B">
        <w:t>горький –        сладкий</w:t>
      </w:r>
    </w:p>
    <w:p w:rsidR="00F05588" w:rsidRPr="000E243B" w:rsidRDefault="00F05588" w:rsidP="00F05588">
      <w:pPr>
        <w:spacing w:after="0" w:line="240" w:lineRule="auto"/>
      </w:pPr>
      <w:r w:rsidRPr="000E243B">
        <w:t>светлый –      темный</w:t>
      </w:r>
    </w:p>
    <w:p w:rsidR="00F05588" w:rsidRPr="000E243B" w:rsidRDefault="00F05588" w:rsidP="00F05588">
      <w:pPr>
        <w:spacing w:after="0" w:line="240" w:lineRule="auto"/>
      </w:pPr>
      <w:r w:rsidRPr="000E243B">
        <w:t>ложный –       истинный</w:t>
      </w:r>
    </w:p>
    <w:p w:rsidR="00F05588" w:rsidRPr="000E243B" w:rsidRDefault="00F05588" w:rsidP="00F05588">
      <w:pPr>
        <w:spacing w:after="0" w:line="240" w:lineRule="auto"/>
      </w:pPr>
      <w:r w:rsidRPr="000E243B">
        <w:t>разбитый –    целый</w:t>
      </w:r>
    </w:p>
    <w:p w:rsidR="00F05588" w:rsidRPr="000E243B" w:rsidRDefault="00F05588" w:rsidP="00F05588">
      <w:pPr>
        <w:spacing w:after="0" w:line="240" w:lineRule="auto"/>
      </w:pPr>
      <w:r w:rsidRPr="000E243B">
        <w:t>пассивный -    активный</w:t>
      </w:r>
    </w:p>
    <w:p w:rsidR="00F05588" w:rsidRPr="000E243B" w:rsidRDefault="00F05588" w:rsidP="00F05588">
      <w:pPr>
        <w:spacing w:after="0" w:line="240" w:lineRule="auto"/>
      </w:pPr>
      <w:r w:rsidRPr="000E243B">
        <w:t>Прочитайте сверху – вниз первые буквы второго столбика</w:t>
      </w:r>
    </w:p>
    <w:p w:rsidR="00F05588" w:rsidRPr="000E243B" w:rsidRDefault="00F05588" w:rsidP="00F05588">
      <w:pPr>
        <w:spacing w:after="0" w:line="240" w:lineRule="auto"/>
      </w:pPr>
      <w:r w:rsidRPr="000E243B">
        <w:t>Записали тему урока « Частица как служебная часть речи.</w:t>
      </w:r>
    </w:p>
    <w:p w:rsidR="00F05588" w:rsidRPr="000E243B" w:rsidRDefault="00F05588" w:rsidP="00F05588">
      <w:pPr>
        <w:spacing w:after="0" w:line="240" w:lineRule="auto"/>
      </w:pPr>
      <w:proofErr w:type="spellStart"/>
      <w:r w:rsidRPr="000E243B">
        <w:t>Изуч</w:t>
      </w:r>
      <w:proofErr w:type="spellEnd"/>
      <w:r w:rsidRPr="000E243B">
        <w:t>. нового материала</w:t>
      </w:r>
    </w:p>
    <w:p w:rsidR="00F05588" w:rsidRPr="000E243B" w:rsidRDefault="00F05588" w:rsidP="00F05588">
      <w:pPr>
        <w:spacing w:after="0" w:line="240" w:lineRule="auto"/>
      </w:pPr>
      <w:r w:rsidRPr="000E243B">
        <w:t>Сейчас я расскажу вам историю, которая произошла в конце XVIII века при царствовании Павла I.</w:t>
      </w:r>
    </w:p>
    <w:p w:rsidR="00F05588" w:rsidRPr="000E243B" w:rsidRDefault="00F05588" w:rsidP="00F05588">
      <w:pPr>
        <w:spacing w:after="0" w:line="240" w:lineRule="auto"/>
      </w:pPr>
      <w:r w:rsidRPr="000E243B">
        <w:t>В канцелярии Преображенского полка молодой писарь второпях допустил нелепое написание: вместо «Подпоручики же Стивен, Рыбин, Аракчеев назначаются</w:t>
      </w:r>
      <w:proofErr w:type="gramStart"/>
      <w:r w:rsidRPr="000E243B">
        <w:t>…»написал</w:t>
      </w:r>
      <w:proofErr w:type="gramEnd"/>
      <w:r w:rsidRPr="000E243B">
        <w:t xml:space="preserve"> «Подпоручик Киже, Стивен, Рыбин, Аракчеев назначаются…»). У него получилось лишняя фамилия в приказе. Приказ этот был подписан императором Павлом. Так появился в Преображенском полку новый офицер. Командир полка не осмелился доложить об ошибке взбалмошному императору, боясь его гнева. И пришлось ему  делать вид, что такой подпоручик служит в полку.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В последствии с этим несуществующим подпоручиком Киже происходят забавные истории: его ссылают в Сибирь, возвращают из ссылки, женят на фрейлине он дослужился до генеральского чина. Когда же Павел хотел вызвать Киже к себе и доверить ему охрану своей царственной особы, то </w:t>
      </w:r>
      <w:proofErr w:type="gramStart"/>
      <w:r w:rsidRPr="000E243B">
        <w:t>придворные,  утаившие</w:t>
      </w:r>
      <w:proofErr w:type="gramEnd"/>
      <w:r w:rsidRPr="000E243B">
        <w:t xml:space="preserve"> истину от императора поспешили сделать так, что генерал Киже «внезапно» заболел и через 3 дня умер. </w:t>
      </w:r>
    </w:p>
    <w:p w:rsidR="00F05588" w:rsidRPr="000E243B" w:rsidRDefault="00F05588" w:rsidP="00F05588">
      <w:pPr>
        <w:spacing w:after="0" w:line="240" w:lineRule="auto"/>
      </w:pPr>
      <w:r w:rsidRPr="000E243B">
        <w:t>-</w:t>
      </w:r>
      <w:r w:rsidRPr="000E243B">
        <w:tab/>
        <w:t xml:space="preserve">Как же такая история могла произойти? </w:t>
      </w:r>
    </w:p>
    <w:p w:rsidR="00F05588" w:rsidRPr="000E243B" w:rsidRDefault="00F05588" w:rsidP="00F05588">
      <w:pPr>
        <w:spacing w:after="0" w:line="240" w:lineRule="auto"/>
      </w:pPr>
      <w:r w:rsidRPr="000E243B">
        <w:t>-</w:t>
      </w:r>
      <w:r w:rsidRPr="000E243B">
        <w:tab/>
        <w:t>Сравните 2 предложения. В чем между ними разница?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(Писарь образовал новое слово – </w:t>
      </w:r>
      <w:proofErr w:type="spellStart"/>
      <w:r w:rsidRPr="000E243B">
        <w:t>ки</w:t>
      </w:r>
      <w:proofErr w:type="spellEnd"/>
      <w:r w:rsidRPr="000E243B">
        <w:t xml:space="preserve"> + же = Киже, собственное существительное). Маленькая частица ЖЕ привела к такому большому недоразумению.</w:t>
      </w:r>
    </w:p>
    <w:p w:rsidR="00F05588" w:rsidRPr="000E243B" w:rsidRDefault="00F05588" w:rsidP="00F05588">
      <w:pPr>
        <w:spacing w:after="0" w:line="240" w:lineRule="auto"/>
      </w:pPr>
      <w:r w:rsidRPr="000E243B">
        <w:t>Зачем нам нужны частицы?</w:t>
      </w:r>
    </w:p>
    <w:p w:rsidR="00F05588" w:rsidRPr="000E243B" w:rsidRDefault="00F05588" w:rsidP="00F05588">
      <w:pPr>
        <w:spacing w:after="0" w:line="240" w:lineRule="auto"/>
      </w:pPr>
      <w:r w:rsidRPr="000E243B">
        <w:t>В классе частиц объединяются постоянные служебные слова, которые</w:t>
      </w:r>
    </w:p>
    <w:p w:rsidR="00F05588" w:rsidRPr="000E243B" w:rsidRDefault="00F05588" w:rsidP="00F05588">
      <w:pPr>
        <w:numPr>
          <w:ilvl w:val="0"/>
          <w:numId w:val="1"/>
        </w:numPr>
        <w:spacing w:after="0" w:line="240" w:lineRule="auto"/>
      </w:pPr>
      <w:r w:rsidRPr="000E243B">
        <w:t xml:space="preserve">выражают самые разнообразные субъективно-модальные характеристики: побудительности, </w:t>
      </w:r>
      <w:proofErr w:type="spellStart"/>
      <w:r w:rsidRPr="000E243B">
        <w:t>сослагательности</w:t>
      </w:r>
      <w:proofErr w:type="spellEnd"/>
      <w:r w:rsidRPr="000E243B">
        <w:t>, условности, желательности, а также оценки сообщения или отдельных его частей;</w:t>
      </w:r>
    </w:p>
    <w:p w:rsidR="00F05588" w:rsidRPr="000E243B" w:rsidRDefault="00F05588" w:rsidP="00F05588">
      <w:pPr>
        <w:numPr>
          <w:ilvl w:val="0"/>
          <w:numId w:val="1"/>
        </w:numPr>
        <w:spacing w:after="0" w:line="240" w:lineRule="auto"/>
      </w:pPr>
      <w:r w:rsidRPr="000E243B">
        <w:t>участвуют в выражении цели сообщения (вопросительность), а также в выражении утверждения или отрицания;</w:t>
      </w:r>
    </w:p>
    <w:p w:rsidR="00F05588" w:rsidRPr="000E243B" w:rsidRDefault="00F05588" w:rsidP="00F05588">
      <w:pPr>
        <w:numPr>
          <w:ilvl w:val="0"/>
          <w:numId w:val="1"/>
        </w:numPr>
        <w:spacing w:after="0" w:line="240" w:lineRule="auto"/>
      </w:pPr>
      <w:r w:rsidRPr="000E243B">
        <w:t xml:space="preserve">характеризуют действие или состояние по его протеканию во времени, по полноте или неполноте, результативности или </w:t>
      </w:r>
      <w:proofErr w:type="spellStart"/>
      <w:r w:rsidRPr="000E243B">
        <w:t>нерезультативности</w:t>
      </w:r>
      <w:proofErr w:type="spellEnd"/>
      <w:r w:rsidRPr="000E243B">
        <w:t xml:space="preserve"> его осуществления.</w:t>
      </w:r>
    </w:p>
    <w:p w:rsidR="00F05588" w:rsidRPr="000E243B" w:rsidRDefault="00F05588" w:rsidP="00F05588">
      <w:pPr>
        <w:spacing w:after="0" w:line="240" w:lineRule="auto"/>
      </w:pPr>
      <w:r w:rsidRPr="000E243B">
        <w:t>Разряды частиц</w:t>
      </w:r>
    </w:p>
    <w:p w:rsidR="00F05588" w:rsidRPr="000E243B" w:rsidRDefault="00F05588" w:rsidP="00F05588">
      <w:pPr>
        <w:numPr>
          <w:ilvl w:val="0"/>
          <w:numId w:val="4"/>
        </w:numPr>
        <w:spacing w:after="0" w:line="240" w:lineRule="auto"/>
      </w:pPr>
      <w:r w:rsidRPr="000E243B">
        <w:rPr>
          <w:b/>
          <w:bCs/>
        </w:rPr>
        <w:t>формообразующие частицы</w:t>
      </w:r>
      <w:r w:rsidRPr="000E243B">
        <w:t> (пусть, пускай, давайте, да, давай, бы, б, бывало):</w:t>
      </w:r>
    </w:p>
    <w:p w:rsidR="00F05588" w:rsidRPr="000E243B" w:rsidRDefault="00F05588" w:rsidP="00F05588">
      <w:pPr>
        <w:numPr>
          <w:ilvl w:val="0"/>
          <w:numId w:val="4"/>
        </w:numPr>
        <w:spacing w:after="0" w:line="240" w:lineRule="auto"/>
      </w:pPr>
      <w:r w:rsidRPr="000E243B">
        <w:rPr>
          <w:b/>
          <w:bCs/>
        </w:rPr>
        <w:t>отрицательные частицы</w:t>
      </w:r>
      <w:r w:rsidRPr="000E243B">
        <w:t> (не, нет, вовсе не, далеко не, отнюдь не);</w:t>
      </w:r>
    </w:p>
    <w:p w:rsidR="00F05588" w:rsidRPr="000E243B" w:rsidRDefault="00F05588" w:rsidP="00F05588">
      <w:pPr>
        <w:numPr>
          <w:ilvl w:val="0"/>
          <w:numId w:val="4"/>
        </w:numPr>
        <w:spacing w:after="0" w:line="240" w:lineRule="auto"/>
      </w:pPr>
      <w:r w:rsidRPr="000E243B">
        <w:rPr>
          <w:b/>
          <w:bCs/>
        </w:rPr>
        <w:t>частицы, характеризующие признак</w:t>
      </w:r>
      <w:r w:rsidRPr="000E243B">
        <w:t> (действие или состояние) по его протеканию во времени, по полноте или неполноте, результативности или не результативности осуществления;</w:t>
      </w:r>
    </w:p>
    <w:p w:rsidR="00F05588" w:rsidRPr="000E243B" w:rsidRDefault="00F05588" w:rsidP="00F05588">
      <w:pPr>
        <w:numPr>
          <w:ilvl w:val="0"/>
          <w:numId w:val="4"/>
        </w:numPr>
        <w:spacing w:after="0" w:line="240" w:lineRule="auto"/>
      </w:pPr>
      <w:r w:rsidRPr="000E243B">
        <w:rPr>
          <w:b/>
          <w:bCs/>
        </w:rPr>
        <w:t>модальные частицы</w:t>
      </w:r>
      <w:r w:rsidRPr="000E243B">
        <w:t>: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вопросительные частицы</w:t>
      </w:r>
      <w:r w:rsidRPr="000E243B">
        <w:t> (ли, неужели, разве);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указательные частицы</w:t>
      </w:r>
      <w:r w:rsidRPr="000E243B">
        <w:t> (вот, вон);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уточняющие частицы</w:t>
      </w:r>
      <w:r w:rsidRPr="000E243B">
        <w:t> (именно, как раз, прямо, точь-в-точь);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выделительные и ограничительные частицы</w:t>
      </w:r>
      <w:r w:rsidRPr="000E243B">
        <w:t> (только, лишь, исключительно, почти что, единственно);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восклицательные частицы</w:t>
      </w:r>
      <w:r w:rsidRPr="000E243B">
        <w:t> (что за, как);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усилительные частицы</w:t>
      </w:r>
      <w:r w:rsidRPr="000E243B">
        <w:t> (даже, ни, же, ведь, уж, всё-таки, всё);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смягчение требования</w:t>
      </w:r>
      <w:r w:rsidRPr="000E243B">
        <w:t> -ка (</w:t>
      </w:r>
      <w:r w:rsidRPr="000E243B">
        <w:rPr>
          <w:i/>
          <w:iCs/>
        </w:rPr>
        <w:t>подай-ка, налей-ка)</w:t>
      </w:r>
      <w:r w:rsidRPr="000E243B">
        <w:t> -то </w:t>
      </w:r>
      <w:r w:rsidRPr="000E243B">
        <w:rPr>
          <w:i/>
          <w:iCs/>
        </w:rPr>
        <w:t>(молоко-то сбежало)</w:t>
      </w:r>
      <w:r w:rsidRPr="000E243B">
        <w:t>; также в этих целях используется </w:t>
      </w:r>
      <w:proofErr w:type="spellStart"/>
      <w:r w:rsidRPr="000E243B">
        <w:fldChar w:fldCharType="begin"/>
      </w:r>
      <w:r w:rsidRPr="000E243B">
        <w:instrText xml:space="preserve"> HYPERLINK "https://ru.wikipedia.org/wiki/%D0%A1%D0%BB%D0%BE%D0%B2%D0%BE%D0%B5%D1%80%D1%81" \o "Словоерс" </w:instrText>
      </w:r>
      <w:r w:rsidRPr="000E243B">
        <w:fldChar w:fldCharType="separate"/>
      </w:r>
      <w:r w:rsidRPr="000E243B">
        <w:rPr>
          <w:rStyle w:val="a3"/>
          <w:color w:val="auto"/>
        </w:rPr>
        <w:t>словоерс</w:t>
      </w:r>
      <w:proofErr w:type="spellEnd"/>
      <w:r w:rsidRPr="000E243B">
        <w:fldChar w:fldCharType="end"/>
      </w:r>
      <w:r w:rsidRPr="000E243B">
        <w:t> -с </w:t>
      </w:r>
      <w:r w:rsidRPr="000E243B">
        <w:rPr>
          <w:i/>
          <w:iCs/>
        </w:rPr>
        <w:t>(наценка-с)</w:t>
      </w:r>
      <w:r w:rsidRPr="000E243B">
        <w:t>, происходящий от сокращённого обращения «</w:t>
      </w:r>
      <w:hyperlink r:id="rId6" w:tooltip="Сударь" w:history="1">
        <w:r w:rsidRPr="000E243B">
          <w:rPr>
            <w:rStyle w:val="a3"/>
            <w:color w:val="auto"/>
          </w:rPr>
          <w:t>сударь</w:t>
        </w:r>
      </w:hyperlink>
      <w:r w:rsidRPr="000E243B">
        <w:t>»;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lastRenderedPageBreak/>
        <w:t>сомнение</w:t>
      </w:r>
      <w:r w:rsidRPr="000E243B">
        <w:t> (вряд ли, едва ли);</w:t>
      </w:r>
    </w:p>
    <w:p w:rsidR="00F05588" w:rsidRPr="000E243B" w:rsidRDefault="00F05588" w:rsidP="00F05588">
      <w:pPr>
        <w:numPr>
          <w:ilvl w:val="1"/>
          <w:numId w:val="4"/>
        </w:numPr>
        <w:spacing w:after="0" w:line="240" w:lineRule="auto"/>
      </w:pPr>
      <w:r w:rsidRPr="000E243B">
        <w:rPr>
          <w:i/>
          <w:iCs/>
        </w:rPr>
        <w:t>побудительные частицы</w:t>
      </w:r>
      <w:r w:rsidRPr="000E243B">
        <w:t> (пусть, пускай, давай(те)).</w:t>
      </w:r>
    </w:p>
    <w:p w:rsidR="00F05588" w:rsidRPr="000E243B" w:rsidRDefault="00F05588" w:rsidP="00F05588">
      <w:pPr>
        <w:spacing w:after="0" w:line="240" w:lineRule="auto"/>
      </w:pPr>
      <w:r w:rsidRPr="000E243B">
        <w:t>Классификация частиц по происхождению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r w:rsidRPr="000E243B">
        <w:rPr>
          <w:b/>
          <w:bCs/>
        </w:rPr>
        <w:t>Первообразные</w:t>
      </w:r>
    </w:p>
    <w:p w:rsidR="00F05588" w:rsidRPr="000E243B" w:rsidRDefault="00F05588" w:rsidP="00F05588">
      <w:pPr>
        <w:spacing w:after="0" w:line="240" w:lineRule="auto"/>
      </w:pPr>
      <w:r w:rsidRPr="000E243B">
        <w:t>К первообразным относятся простейшие (за несколькими исключениями) односложные частицы, в современном языке не имеющие живых словообразовательных связей и формальных соотношений со словами других классов.</w:t>
      </w:r>
    </w:p>
    <w:p w:rsidR="00F05588" w:rsidRPr="000E243B" w:rsidRDefault="00F05588" w:rsidP="00F05588">
      <w:pPr>
        <w:spacing w:after="0" w:line="240" w:lineRule="auto"/>
      </w:pPr>
      <w:r w:rsidRPr="000E243B">
        <w:t>Это частицы: </w:t>
      </w:r>
      <w:hyperlink r:id="rId7" w:tooltip="wikt:ru:бишь" w:history="1">
        <w:r w:rsidRPr="000E243B">
          <w:rPr>
            <w:rStyle w:val="a3"/>
            <w:color w:val="auto"/>
          </w:rPr>
          <w:t>бишь</w:t>
        </w:r>
      </w:hyperlink>
      <w:r w:rsidRPr="000E243B">
        <w:t> (прост.), </w:t>
      </w:r>
      <w:hyperlink r:id="rId8" w:tooltip="wikt:ru:бы" w:history="1">
        <w:r w:rsidRPr="000E243B">
          <w:rPr>
            <w:rStyle w:val="a3"/>
            <w:color w:val="auto"/>
          </w:rPr>
          <w:t>бы</w:t>
        </w:r>
      </w:hyperlink>
      <w:r w:rsidRPr="000E243B">
        <w:t>, </w:t>
      </w:r>
      <w:hyperlink r:id="rId9" w:tooltip="wikt:ru:вишь" w:history="1">
        <w:r w:rsidRPr="000E243B">
          <w:rPr>
            <w:rStyle w:val="a3"/>
            <w:color w:val="auto"/>
          </w:rPr>
          <w:t>вишь</w:t>
        </w:r>
      </w:hyperlink>
      <w:r w:rsidRPr="000E243B">
        <w:t> (прост.), </w:t>
      </w:r>
      <w:hyperlink r:id="rId10" w:tooltip="wikt:ru:да" w:history="1">
        <w:r w:rsidRPr="000E243B">
          <w:rPr>
            <w:rStyle w:val="a3"/>
            <w:color w:val="auto"/>
          </w:rPr>
          <w:t>да</w:t>
        </w:r>
      </w:hyperlink>
      <w:r w:rsidRPr="000E243B">
        <w:t> (в составе формы повелит. накл.), </w:t>
      </w:r>
      <w:hyperlink r:id="rId11" w:tooltip="wikt:ru:де" w:history="1">
        <w:r w:rsidRPr="000E243B">
          <w:rPr>
            <w:rStyle w:val="a3"/>
            <w:color w:val="auto"/>
          </w:rPr>
          <w:t>де</w:t>
        </w:r>
      </w:hyperlink>
      <w:r w:rsidRPr="000E243B">
        <w:t> (разг.), </w:t>
      </w:r>
      <w:hyperlink r:id="rId12" w:tooltip="wikt:ru:дескать" w:history="1">
        <w:r w:rsidRPr="000E243B">
          <w:rPr>
            <w:rStyle w:val="a3"/>
            <w:color w:val="auto"/>
          </w:rPr>
          <w:t>дескать</w:t>
        </w:r>
      </w:hyperlink>
      <w:r w:rsidRPr="000E243B">
        <w:t> (разг.), </w:t>
      </w:r>
      <w:hyperlink r:id="rId13" w:tooltip="wikt:ru:же" w:history="1">
        <w:r w:rsidRPr="000E243B">
          <w:rPr>
            <w:rStyle w:val="a3"/>
            <w:color w:val="auto"/>
          </w:rPr>
          <w:t>же</w:t>
        </w:r>
      </w:hyperlink>
      <w:r w:rsidRPr="000E243B">
        <w:t>, </w:t>
      </w:r>
      <w:hyperlink r:id="rId14" w:tooltip="wikt:ru:ин" w:history="1">
        <w:r w:rsidRPr="000E243B">
          <w:rPr>
            <w:rStyle w:val="a3"/>
            <w:color w:val="auto"/>
          </w:rPr>
          <w:t>ин</w:t>
        </w:r>
      </w:hyperlink>
      <w:r w:rsidRPr="000E243B">
        <w:t> (прост.), </w:t>
      </w:r>
      <w:hyperlink r:id="rId15" w:tooltip="wikt:ru:ишь" w:history="1">
        <w:r w:rsidRPr="000E243B">
          <w:rPr>
            <w:rStyle w:val="a3"/>
            <w:color w:val="auto"/>
          </w:rPr>
          <w:t>ишь</w:t>
        </w:r>
      </w:hyperlink>
      <w:r w:rsidRPr="000E243B">
        <w:t> (разг.), </w:t>
      </w:r>
      <w:hyperlink r:id="rId16" w:tooltip="wikt:ru:-ка" w:history="1">
        <w:r w:rsidRPr="000E243B">
          <w:rPr>
            <w:rStyle w:val="a3"/>
            <w:color w:val="auto"/>
          </w:rPr>
          <w:t>-ка</w:t>
        </w:r>
      </w:hyperlink>
      <w:r w:rsidRPr="000E243B">
        <w:t>, (разг.), </w:t>
      </w:r>
      <w:hyperlink r:id="rId17" w:tooltip="wikt:ru:не" w:history="1">
        <w:r w:rsidRPr="000E243B">
          <w:rPr>
            <w:rStyle w:val="a3"/>
            <w:color w:val="auto"/>
          </w:rPr>
          <w:t>не</w:t>
        </w:r>
      </w:hyperlink>
      <w:r w:rsidRPr="000E243B">
        <w:t>, </w:t>
      </w:r>
      <w:hyperlink r:id="rId18" w:tooltip="wikt:ru:небось" w:history="1">
        <w:r w:rsidRPr="000E243B">
          <w:rPr>
            <w:rStyle w:val="a3"/>
            <w:color w:val="auto"/>
          </w:rPr>
          <w:t>небось</w:t>
        </w:r>
      </w:hyperlink>
      <w:r w:rsidRPr="000E243B">
        <w:t> (прост.),</w:t>
      </w:r>
      <w:hyperlink r:id="rId19" w:tooltip="wikt:ru:нет" w:history="1">
        <w:r w:rsidRPr="000E243B">
          <w:rPr>
            <w:rStyle w:val="a3"/>
            <w:color w:val="auto"/>
          </w:rPr>
          <w:t>нет</w:t>
        </w:r>
      </w:hyperlink>
      <w:r w:rsidRPr="000E243B">
        <w:t>, </w:t>
      </w:r>
      <w:hyperlink r:id="rId20" w:tooltip="wikt:ru:неужели" w:history="1">
        <w:r w:rsidRPr="000E243B">
          <w:rPr>
            <w:rStyle w:val="a3"/>
            <w:color w:val="auto"/>
          </w:rPr>
          <w:t>неужели</w:t>
        </w:r>
      </w:hyperlink>
      <w:r w:rsidRPr="000E243B">
        <w:t>, </w:t>
      </w:r>
      <w:hyperlink r:id="rId21" w:tooltip="wikt:ru:нехай" w:history="1">
        <w:r w:rsidRPr="000E243B">
          <w:rPr>
            <w:rStyle w:val="a3"/>
            <w:color w:val="auto"/>
          </w:rPr>
          <w:t>нехай</w:t>
        </w:r>
      </w:hyperlink>
      <w:r w:rsidRPr="000E243B">
        <w:t> (прост.), </w:t>
      </w:r>
      <w:hyperlink r:id="rId22" w:tooltip="wikt:ru:ни" w:history="1">
        <w:r w:rsidRPr="000E243B">
          <w:rPr>
            <w:rStyle w:val="a3"/>
            <w:color w:val="auto"/>
          </w:rPr>
          <w:t>ни</w:t>
        </w:r>
      </w:hyperlink>
      <w:r w:rsidRPr="000E243B">
        <w:t>, </w:t>
      </w:r>
      <w:hyperlink r:id="rId23" w:tooltip="wikt:ru:ну-с" w:history="1">
        <w:r w:rsidRPr="000E243B">
          <w:rPr>
            <w:rStyle w:val="a3"/>
            <w:color w:val="auto"/>
          </w:rPr>
          <w:t>ну-с</w:t>
        </w:r>
      </w:hyperlink>
      <w:r w:rsidRPr="000E243B">
        <w:t>, </w:t>
      </w:r>
      <w:hyperlink r:id="rId24" w:tooltip="wikt:ru:сём" w:history="1">
        <w:r w:rsidRPr="000E243B">
          <w:rPr>
            <w:rStyle w:val="a3"/>
            <w:color w:val="auto"/>
          </w:rPr>
          <w:t>сём</w:t>
        </w:r>
      </w:hyperlink>
      <w:r w:rsidRPr="000E243B">
        <w:t> (прост.), </w:t>
      </w:r>
      <w:hyperlink r:id="rId25" w:tooltip="wikt:ru:таки" w:history="1">
        <w:r w:rsidRPr="000E243B">
          <w:rPr>
            <w:rStyle w:val="a3"/>
            <w:color w:val="auto"/>
          </w:rPr>
          <w:t>таки</w:t>
        </w:r>
      </w:hyperlink>
      <w:r w:rsidRPr="000E243B">
        <w:t>, </w:t>
      </w:r>
      <w:hyperlink r:id="rId26" w:tooltip="wikt:ru:те" w:history="1">
        <w:r w:rsidRPr="000E243B">
          <w:rPr>
            <w:rStyle w:val="a3"/>
            <w:color w:val="auto"/>
          </w:rPr>
          <w:t>те</w:t>
        </w:r>
      </w:hyperlink>
      <w:r w:rsidRPr="000E243B">
        <w:t> (прост.), </w:t>
      </w:r>
      <w:hyperlink r:id="rId27" w:tooltip="wikt:ru:-то" w:history="1">
        <w:r w:rsidRPr="000E243B">
          <w:rPr>
            <w:rStyle w:val="a3"/>
            <w:color w:val="auto"/>
          </w:rPr>
          <w:t>-то</w:t>
        </w:r>
      </w:hyperlink>
      <w:r w:rsidRPr="000E243B">
        <w:t>, </w:t>
      </w:r>
      <w:hyperlink r:id="rId28" w:tooltip="wikt:ru:уж" w:history="1">
        <w:r w:rsidRPr="000E243B">
          <w:rPr>
            <w:rStyle w:val="a3"/>
            <w:color w:val="auto"/>
          </w:rPr>
          <w:t>уж</w:t>
        </w:r>
      </w:hyperlink>
      <w:r w:rsidRPr="000E243B">
        <w:t>, </w:t>
      </w:r>
      <w:hyperlink r:id="rId29" w:tooltip="wikt:ru:чай" w:history="1">
        <w:r w:rsidRPr="000E243B">
          <w:rPr>
            <w:rStyle w:val="a3"/>
            <w:color w:val="auto"/>
          </w:rPr>
          <w:t>чай</w:t>
        </w:r>
      </w:hyperlink>
      <w:r w:rsidRPr="000E243B">
        <w:t> (прост.).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proofErr w:type="spellStart"/>
      <w:r w:rsidRPr="000E243B">
        <w:rPr>
          <w:b/>
          <w:bCs/>
        </w:rPr>
        <w:t>Непервообразные</w:t>
      </w:r>
      <w:proofErr w:type="spellEnd"/>
    </w:p>
    <w:p w:rsidR="00F05588" w:rsidRPr="000E243B" w:rsidRDefault="00F05588" w:rsidP="00F05588">
      <w:pPr>
        <w:spacing w:after="0" w:line="240" w:lineRule="auto"/>
      </w:pPr>
      <w:r w:rsidRPr="000E243B">
        <w:t>Все остальные частицы не являются первообразными.</w:t>
      </w:r>
    </w:p>
    <w:p w:rsidR="00F05588" w:rsidRPr="000E243B" w:rsidRDefault="00F05588" w:rsidP="00F05588">
      <w:pPr>
        <w:spacing w:after="0" w:line="240" w:lineRule="auto"/>
      </w:pPr>
      <w:r w:rsidRPr="000E243B">
        <w:t>Классификация частиц по составу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r w:rsidRPr="000E243B">
        <w:rPr>
          <w:b/>
          <w:bCs/>
        </w:rPr>
        <w:t>Простые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Простыми называются частицы, состоящие из одного слова. К простым частицам относятся все первообразные частицы, а также частицы, в разной степени обнаруживающие живые связи с союзами, местоименными словами, наречиями, глаголами или предлогами.  буквально, благо, во (прост.), вовсе, вон, </w:t>
      </w:r>
      <w:proofErr w:type="gramStart"/>
      <w:r w:rsidRPr="000E243B">
        <w:t>вот,  всё</w:t>
      </w:r>
      <w:proofErr w:type="gramEnd"/>
      <w:r w:rsidRPr="000E243B">
        <w:t xml:space="preserve">, всего, какое, оно, самое, себе, тебе, чего, это бывает, бывало, было, давай(те), дай(те), 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r w:rsidRPr="000E243B">
        <w:rPr>
          <w:b/>
          <w:bCs/>
        </w:rPr>
        <w:t>Составные</w:t>
      </w:r>
    </w:p>
    <w:p w:rsidR="00F05588" w:rsidRPr="000E243B" w:rsidRDefault="00F05588" w:rsidP="00F05588">
      <w:pPr>
        <w:spacing w:after="0" w:line="240" w:lineRule="auto"/>
      </w:pPr>
      <w:r w:rsidRPr="000E243B">
        <w:t>Частицы, образовавшиеся из двух (реже — более) слов:</w:t>
      </w:r>
    </w:p>
    <w:p w:rsidR="00F05588" w:rsidRPr="000E243B" w:rsidRDefault="00F05588" w:rsidP="00F05588">
      <w:pPr>
        <w:numPr>
          <w:ilvl w:val="0"/>
          <w:numId w:val="6"/>
        </w:numPr>
        <w:spacing w:after="0" w:line="240" w:lineRule="auto"/>
      </w:pPr>
      <w:r w:rsidRPr="000E243B">
        <w:t>двух частиц,</w:t>
      </w:r>
    </w:p>
    <w:p w:rsidR="00F05588" w:rsidRPr="000E243B" w:rsidRDefault="00F05588" w:rsidP="00F05588">
      <w:pPr>
        <w:numPr>
          <w:ilvl w:val="0"/>
          <w:numId w:val="6"/>
        </w:numPr>
        <w:spacing w:after="0" w:line="240" w:lineRule="auto"/>
      </w:pPr>
      <w:r w:rsidRPr="000E243B">
        <w:t>частицы и союза,</w:t>
      </w:r>
    </w:p>
    <w:p w:rsidR="00F05588" w:rsidRPr="000E243B" w:rsidRDefault="00F05588" w:rsidP="00F05588">
      <w:pPr>
        <w:numPr>
          <w:ilvl w:val="0"/>
          <w:numId w:val="6"/>
        </w:numPr>
        <w:spacing w:after="0" w:line="240" w:lineRule="auto"/>
      </w:pPr>
      <w:r w:rsidRPr="000E243B">
        <w:t>частицы и предлога,</w:t>
      </w:r>
    </w:p>
    <w:p w:rsidR="00F05588" w:rsidRPr="000E243B" w:rsidRDefault="00F05588" w:rsidP="00F05588">
      <w:pPr>
        <w:numPr>
          <w:ilvl w:val="0"/>
          <w:numId w:val="6"/>
        </w:numPr>
        <w:spacing w:after="0" w:line="240" w:lineRule="auto"/>
      </w:pPr>
      <w:r w:rsidRPr="000E243B">
        <w:t>частицы и изолировавшейся от своего класса глагольной формы или наречия.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Составные частицы могут быть </w:t>
      </w:r>
      <w:proofErr w:type="spellStart"/>
      <w:r w:rsidRPr="000E243B">
        <w:t>быть</w:t>
      </w:r>
      <w:proofErr w:type="spellEnd"/>
      <w:r w:rsidRPr="000E243B">
        <w:t xml:space="preserve"> расчленяемыми или </w:t>
      </w:r>
      <w:proofErr w:type="spellStart"/>
      <w:r w:rsidRPr="000E243B">
        <w:t>нерасчленяемыми</w:t>
      </w:r>
      <w:proofErr w:type="spellEnd"/>
      <w:r w:rsidRPr="000E243B">
        <w:t>.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r w:rsidRPr="000E243B">
        <w:rPr>
          <w:b/>
          <w:bCs/>
        </w:rPr>
        <w:t>Расчленяемые</w:t>
      </w:r>
    </w:p>
    <w:p w:rsidR="00F05588" w:rsidRPr="000E243B" w:rsidRDefault="00F05588" w:rsidP="00F05588">
      <w:pPr>
        <w:spacing w:after="0" w:line="240" w:lineRule="auto"/>
      </w:pPr>
      <w:r w:rsidRPr="000E243B">
        <w:t>Их компоненты в предложении могут быть разделены другими словами. Расчленяемые частицы: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вот бы (Вот бы </w:t>
      </w:r>
      <w:proofErr w:type="gramStart"/>
      <w:r w:rsidRPr="000E243B">
        <w:t>дождичка!;</w:t>
      </w:r>
      <w:proofErr w:type="gramEnd"/>
      <w:r w:rsidRPr="000E243B">
        <w:t xml:space="preserve"> Вот дождичка бы!);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вот и (Вот тебе и </w:t>
      </w:r>
      <w:proofErr w:type="gramStart"/>
      <w:r w:rsidRPr="000E243B">
        <w:t>друг!;</w:t>
      </w:r>
      <w:proofErr w:type="gramEnd"/>
      <w:r w:rsidRPr="000E243B">
        <w:t xml:space="preserve"> Вот вам и результат!; Ты ему верил? Вот и верь после этого людям!);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вот так (Вот так </w:t>
      </w:r>
      <w:proofErr w:type="gramStart"/>
      <w:r w:rsidRPr="000E243B">
        <w:t>распоряжения!;</w:t>
      </w:r>
      <w:proofErr w:type="gramEnd"/>
      <w:r w:rsidRPr="000E243B">
        <w:t xml:space="preserve"> Вот это так распоряжения!; Вот у нас сад так сад!; Вот удружил так удружил!);</w:t>
      </w:r>
    </w:p>
    <w:p w:rsidR="00F05588" w:rsidRPr="000E243B" w:rsidRDefault="00F05588" w:rsidP="00F05588">
      <w:pPr>
        <w:spacing w:after="0" w:line="240" w:lineRule="auto"/>
      </w:pPr>
      <w:r w:rsidRPr="000E243B">
        <w:t>едва не (едва не опоздали; едва голову не разбил);</w:t>
      </w:r>
    </w:p>
    <w:p w:rsidR="00F05588" w:rsidRPr="000E243B" w:rsidRDefault="00F05588" w:rsidP="00F05588">
      <w:pPr>
        <w:spacing w:after="0" w:line="240" w:lineRule="auto"/>
      </w:pPr>
      <w:r w:rsidRPr="000E243B">
        <w:t>едва ли не (Едва ли он не впервые в жизни солгал);</w:t>
      </w:r>
    </w:p>
    <w:p w:rsidR="00F05588" w:rsidRPr="000E243B" w:rsidRDefault="00F05588" w:rsidP="00F05588">
      <w:pPr>
        <w:spacing w:after="0" w:line="240" w:lineRule="auto"/>
      </w:pPr>
      <w:r w:rsidRPr="000E243B">
        <w:t>как не (Как не понять!; Как мне дорогу не знать!);</w:t>
      </w:r>
    </w:p>
    <w:p w:rsidR="00F05588" w:rsidRPr="000E243B" w:rsidRDefault="00F05588" w:rsidP="00F05588">
      <w:pPr>
        <w:spacing w:after="0" w:line="240" w:lineRule="auto"/>
      </w:pPr>
      <w:r w:rsidRPr="000E243B">
        <w:t>как бы не (Как бы дождик не пошел);</w:t>
      </w:r>
    </w:p>
    <w:p w:rsidR="00F05588" w:rsidRPr="000E243B" w:rsidRDefault="00F05588" w:rsidP="00F05588">
      <w:pPr>
        <w:spacing w:after="0" w:line="240" w:lineRule="auto"/>
      </w:pPr>
      <w:r w:rsidRPr="000E243B">
        <w:t>лишь бы (Лишь дождя бы не было!);</w:t>
      </w:r>
    </w:p>
    <w:p w:rsidR="00F05588" w:rsidRPr="000E243B" w:rsidRDefault="00F05588" w:rsidP="00F05588">
      <w:pPr>
        <w:spacing w:after="0" w:line="240" w:lineRule="auto"/>
      </w:pPr>
      <w:r w:rsidRPr="000E243B">
        <w:t>мало не (прост.) (</w:t>
      </w:r>
      <w:proofErr w:type="gramStart"/>
      <w:r w:rsidRPr="000E243B">
        <w:t>В</w:t>
      </w:r>
      <w:proofErr w:type="gramEnd"/>
      <w:r w:rsidRPr="000E243B">
        <w:t xml:space="preserve"> колокольчик стал звонить, мало не оборвал. </w:t>
      </w:r>
      <w:proofErr w:type="spellStart"/>
      <w:r w:rsidRPr="000E243B">
        <w:t>Дост</w:t>
      </w:r>
      <w:proofErr w:type="spellEnd"/>
      <w:r w:rsidRPr="000E243B">
        <w:t xml:space="preserve">.; От страха даже мало на землю не упал. </w:t>
      </w:r>
      <w:proofErr w:type="spellStart"/>
      <w:r w:rsidRPr="000E243B">
        <w:t>Леск</w:t>
      </w:r>
      <w:proofErr w:type="spellEnd"/>
      <w:r w:rsidRPr="000E243B">
        <w:t>.);</w:t>
      </w:r>
    </w:p>
    <w:p w:rsidR="00F05588" w:rsidRPr="000E243B" w:rsidRDefault="00F05588" w:rsidP="00F05588">
      <w:pPr>
        <w:spacing w:after="0" w:line="240" w:lineRule="auto"/>
      </w:pPr>
      <w:r w:rsidRPr="000E243B">
        <w:t>пусть бы (Пусть себе пел бы!);</w:t>
      </w:r>
    </w:p>
    <w:p w:rsidR="00F05588" w:rsidRPr="000E243B" w:rsidRDefault="00F05588" w:rsidP="00F05588">
      <w:pPr>
        <w:spacing w:after="0" w:line="240" w:lineRule="auto"/>
      </w:pPr>
      <w:r w:rsidRPr="000E243B">
        <w:t>скорее бы (Скорее бы весна!; Весна бы скорее!);</w:t>
      </w:r>
    </w:p>
    <w:p w:rsidR="00F05588" w:rsidRPr="000E243B" w:rsidRDefault="00F05588" w:rsidP="00F05588">
      <w:pPr>
        <w:spacing w:after="0" w:line="240" w:lineRule="auto"/>
      </w:pPr>
      <w:r w:rsidRPr="000E243B">
        <w:t>так и (так и веет покоем; так он меня и не узнал);</w:t>
      </w:r>
    </w:p>
    <w:p w:rsidR="00F05588" w:rsidRPr="000E243B" w:rsidRDefault="00F05588" w:rsidP="00F05588">
      <w:pPr>
        <w:spacing w:after="0" w:line="240" w:lineRule="auto"/>
      </w:pPr>
      <w:r w:rsidRPr="000E243B">
        <w:t>только бы (Только не опоздать бы!) только и (Только и разговору, что о поездке; Только о поездке и разговору);</w:t>
      </w:r>
    </w:p>
    <w:p w:rsidR="00F05588" w:rsidRPr="000E243B" w:rsidRDefault="00F05588" w:rsidP="00F05588">
      <w:pPr>
        <w:spacing w:after="0" w:line="240" w:lineRule="auto"/>
      </w:pPr>
      <w:r w:rsidRPr="000E243B">
        <w:t>хоть бы (Хоть не ворчал бы!);</w:t>
      </w:r>
    </w:p>
    <w:p w:rsidR="00F05588" w:rsidRPr="000E243B" w:rsidRDefault="00F05588" w:rsidP="00F05588">
      <w:pPr>
        <w:spacing w:after="0" w:line="240" w:lineRule="auto"/>
      </w:pPr>
      <w:r w:rsidRPr="000E243B">
        <w:t>чуть (было) не (чуть ногу не сломал);</w:t>
      </w:r>
    </w:p>
    <w:p w:rsidR="00F05588" w:rsidRPr="000E243B" w:rsidRDefault="00F05588" w:rsidP="00F05588">
      <w:pPr>
        <w:spacing w:after="0" w:line="240" w:lineRule="auto"/>
      </w:pPr>
      <w:r w:rsidRPr="000E243B">
        <w:t>чуть ли не (Чуть ли он теперь не большим начальником стал).</w:t>
      </w:r>
    </w:p>
    <w:p w:rsidR="00F05588" w:rsidRPr="000E243B" w:rsidRDefault="00F05588" w:rsidP="00F05588">
      <w:pPr>
        <w:spacing w:after="0" w:line="240" w:lineRule="auto"/>
      </w:pPr>
      <w:r w:rsidRPr="000E243B">
        <w:t>Всегда расчленяются частицы</w:t>
      </w:r>
    </w:p>
    <w:p w:rsidR="00F05588" w:rsidRPr="000E243B" w:rsidRDefault="00F05588" w:rsidP="00F05588">
      <w:pPr>
        <w:spacing w:after="0" w:line="240" w:lineRule="auto"/>
      </w:pPr>
      <w:r w:rsidRPr="000E243B">
        <w:t>не ли (Не отдохнуть ли нам?),</w:t>
      </w:r>
    </w:p>
    <w:p w:rsidR="00F05588" w:rsidRPr="000E243B" w:rsidRDefault="00F05588" w:rsidP="00F05588">
      <w:pPr>
        <w:spacing w:after="0" w:line="240" w:lineRule="auto"/>
      </w:pPr>
      <w:r w:rsidRPr="000E243B">
        <w:t>не же (Не ночевать же тут!).</w:t>
      </w:r>
    </w:p>
    <w:p w:rsidR="00F05588" w:rsidRPr="000E243B" w:rsidRDefault="00F05588" w:rsidP="00F05588">
      <w:pPr>
        <w:spacing w:after="0" w:line="240" w:lineRule="auto"/>
      </w:pPr>
      <w:proofErr w:type="spellStart"/>
      <w:r w:rsidRPr="000E243B">
        <w:t>Фразеологизированные</w:t>
      </w:r>
      <w:proofErr w:type="spellEnd"/>
      <w:r w:rsidRPr="000E243B">
        <w:t xml:space="preserve"> частицы:</w:t>
      </w:r>
    </w:p>
    <w:p w:rsidR="00F05588" w:rsidRPr="000E243B" w:rsidRDefault="00F05588" w:rsidP="00F05588">
      <w:pPr>
        <w:spacing w:after="0" w:line="240" w:lineRule="auto"/>
      </w:pPr>
      <w:r w:rsidRPr="000E243B">
        <w:t>нет-нет и (да и) (</w:t>
      </w:r>
      <w:proofErr w:type="gramStart"/>
      <w:r w:rsidRPr="000E243B">
        <w:t>Нет-нет</w:t>
      </w:r>
      <w:proofErr w:type="gramEnd"/>
      <w:r w:rsidRPr="000E243B">
        <w:t xml:space="preserve"> да и зайдет навестить; Нет-нет деда и вспомнит);</w:t>
      </w:r>
    </w:p>
    <w:p w:rsidR="00F05588" w:rsidRPr="000E243B" w:rsidRDefault="00F05588" w:rsidP="00F05588">
      <w:pPr>
        <w:spacing w:after="0" w:line="240" w:lineRule="auto"/>
      </w:pPr>
      <w:r w:rsidRPr="000E243B">
        <w:t>что за (Что это за новости?; Что у тебя за характер!);</w:t>
      </w:r>
    </w:p>
    <w:p w:rsidR="00F05588" w:rsidRPr="000E243B" w:rsidRDefault="00F05588" w:rsidP="00F05588">
      <w:pPr>
        <w:spacing w:after="0" w:line="240" w:lineRule="auto"/>
      </w:pPr>
      <w:r w:rsidRPr="000E243B">
        <w:t>что из (того, что) (Что мне из его обещаний!; что теперь из того, что он вернулся?).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proofErr w:type="spellStart"/>
      <w:r w:rsidRPr="000E243B">
        <w:rPr>
          <w:b/>
          <w:bCs/>
        </w:rPr>
        <w:t>Нерасчленяемые</w:t>
      </w:r>
      <w:proofErr w:type="spellEnd"/>
    </w:p>
    <w:p w:rsidR="00F05588" w:rsidRPr="000E243B" w:rsidRDefault="00F05588" w:rsidP="00F05588">
      <w:pPr>
        <w:spacing w:after="0" w:line="240" w:lineRule="auto"/>
      </w:pPr>
      <w:r w:rsidRPr="000E243B">
        <w:t>их компоненты в предложении не могут быть разделены другими словами.</w:t>
      </w:r>
    </w:p>
    <w:p w:rsidR="00F05588" w:rsidRPr="000E243B" w:rsidRDefault="00F05588" w:rsidP="00F05588">
      <w:pPr>
        <w:spacing w:after="0" w:line="240" w:lineRule="auto"/>
      </w:pPr>
      <w:r w:rsidRPr="000E243B">
        <w:t>а то (- Не боишься? — А то я боюсь!; Пустят ночевать? — А то вдруг не пустят);</w:t>
      </w:r>
    </w:p>
    <w:p w:rsidR="00F05588" w:rsidRPr="000E243B" w:rsidRDefault="00F05588" w:rsidP="00F05588">
      <w:pPr>
        <w:spacing w:after="0" w:line="240" w:lineRule="auto"/>
      </w:pPr>
      <w:r w:rsidRPr="000E243B">
        <w:t>без того (Человек он и без того молчаливый, а тут и вовсе замкнулся. Полев.; Некогда ждать, без того уже опаздываем);</w:t>
      </w:r>
    </w:p>
    <w:p w:rsidR="00F05588" w:rsidRPr="000E243B" w:rsidRDefault="00F05588" w:rsidP="00F05588">
      <w:pPr>
        <w:spacing w:after="0" w:line="240" w:lineRule="auto"/>
      </w:pPr>
      <w:r w:rsidRPr="000E243B">
        <w:t>было б (прост.) (Было б мне не оставаться, а уехать домой!);</w:t>
      </w:r>
    </w:p>
    <w:p w:rsidR="00F05588" w:rsidRPr="000E243B" w:rsidRDefault="00F05588" w:rsidP="00F05588">
      <w:pPr>
        <w:spacing w:after="0" w:line="240" w:lineRule="auto"/>
      </w:pPr>
      <w:r w:rsidRPr="000E243B">
        <w:t>вряд ли;</w:t>
      </w:r>
    </w:p>
    <w:p w:rsidR="00F05588" w:rsidRPr="000E243B" w:rsidRDefault="00F05588" w:rsidP="00F05588">
      <w:pPr>
        <w:spacing w:after="0" w:line="240" w:lineRule="auto"/>
      </w:pPr>
      <w:r w:rsidRPr="000E243B">
        <w:t>всего-навсего (Времени всего-навсего час);</w:t>
      </w:r>
    </w:p>
    <w:p w:rsidR="00F05588" w:rsidRPr="000E243B" w:rsidRDefault="00F05588" w:rsidP="00F05588">
      <w:pPr>
        <w:spacing w:after="0" w:line="240" w:lineRule="auto"/>
      </w:pPr>
      <w:r w:rsidRPr="000E243B">
        <w:lastRenderedPageBreak/>
        <w:t>всё же;</w:t>
      </w:r>
    </w:p>
    <w:p w:rsidR="00F05588" w:rsidRPr="000E243B" w:rsidRDefault="00F05588" w:rsidP="00F05588">
      <w:pPr>
        <w:spacing w:after="0" w:line="240" w:lineRule="auto"/>
      </w:pPr>
      <w:r w:rsidRPr="000E243B">
        <w:t>глядь и (разг.) (Ждал-ждал, глядь и заснул);</w:t>
      </w:r>
    </w:p>
    <w:p w:rsidR="00F05588" w:rsidRPr="000E243B" w:rsidRDefault="00F05588" w:rsidP="00F05588">
      <w:pPr>
        <w:spacing w:after="0" w:line="240" w:lineRule="auto"/>
      </w:pPr>
      <w:r w:rsidRPr="000E243B">
        <w:t>далеко не (далеко не уверен в успехе; далеко не красавица);</w:t>
      </w:r>
    </w:p>
    <w:p w:rsidR="00F05588" w:rsidRPr="000E243B" w:rsidRDefault="00F05588" w:rsidP="00F05588">
      <w:pPr>
        <w:spacing w:after="0" w:line="240" w:lineRule="auto"/>
      </w:pPr>
      <w:r w:rsidRPr="000E243B">
        <w:t>диви бы (прост.) (Диви бы дело знал, а то ведь неуч!);</w:t>
      </w:r>
    </w:p>
    <w:p w:rsidR="00F05588" w:rsidRPr="000E243B" w:rsidRDefault="00F05588" w:rsidP="00F05588">
      <w:pPr>
        <w:spacing w:after="0" w:line="240" w:lineRule="auto"/>
      </w:pPr>
      <w:r w:rsidRPr="000E243B">
        <w:t>до чего (До чего хорош лес! До чего ты устал!);</w:t>
      </w:r>
    </w:p>
    <w:p w:rsidR="00F05588" w:rsidRPr="000E243B" w:rsidRDefault="00F05588" w:rsidP="00F05588">
      <w:pPr>
        <w:spacing w:after="0" w:line="240" w:lineRule="auto"/>
      </w:pPr>
      <w:r w:rsidRPr="000E243B">
        <w:t>добро бы;</w:t>
      </w:r>
    </w:p>
    <w:p w:rsidR="00F05588" w:rsidRPr="000E243B" w:rsidRDefault="00F05588" w:rsidP="00F05588">
      <w:pPr>
        <w:spacing w:after="0" w:line="240" w:lineRule="auto"/>
      </w:pPr>
      <w:r w:rsidRPr="000E243B">
        <w:t>если бы (Если бы не война!);</w:t>
      </w:r>
    </w:p>
    <w:p w:rsidR="00F05588" w:rsidRPr="000E243B" w:rsidRDefault="00F05588" w:rsidP="00F05588">
      <w:pPr>
        <w:spacing w:after="0" w:line="240" w:lineRule="auto"/>
      </w:pPr>
      <w:r w:rsidRPr="000E243B">
        <w:t>ещё бы (Тебя не трогают. — Ещё бы ты тронул!; Хорош улов! — Ещё бы не хорош!);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и есть (прост.) (- Не признал, видно? — Не признал и есть. Бажов; — Глянь, ребята, Пика! — Пика и есть. </w:t>
      </w:r>
      <w:proofErr w:type="spellStart"/>
      <w:r w:rsidRPr="000E243B">
        <w:t>Фад</w:t>
      </w:r>
      <w:proofErr w:type="spellEnd"/>
      <w:r w:rsidRPr="000E243B">
        <w:t>.);</w:t>
      </w:r>
    </w:p>
    <w:p w:rsidR="00F05588" w:rsidRPr="000E243B" w:rsidRDefault="00F05588" w:rsidP="00F05588">
      <w:pPr>
        <w:spacing w:after="0" w:line="240" w:lineRule="auto"/>
      </w:pPr>
      <w:r w:rsidRPr="000E243B">
        <w:t>и так (Не сердись, я и так раскаиваюсь; Зачем ему деньги, у него много и так);</w:t>
      </w:r>
    </w:p>
    <w:p w:rsidR="00F05588" w:rsidRPr="000E243B" w:rsidRDefault="00F05588" w:rsidP="00F05588">
      <w:pPr>
        <w:spacing w:after="0" w:line="240" w:lineRule="auto"/>
      </w:pPr>
      <w:r w:rsidRPr="000E243B">
        <w:t>и то (На каток и то не пускают; Видел давно, и то мельком; Поговори с ним. — И то поговорю);</w:t>
      </w:r>
    </w:p>
    <w:p w:rsidR="00F05588" w:rsidRPr="000E243B" w:rsidRDefault="00F05588" w:rsidP="00F05588">
      <w:pPr>
        <w:spacing w:after="0" w:line="240" w:lineRule="auto"/>
      </w:pPr>
      <w:r w:rsidRPr="000E243B">
        <w:t>как есть (прост.) (Всё как есть ты правильно сказал. Бажов; — Замерз? — Как есть замерз);</w:t>
      </w:r>
    </w:p>
    <w:p w:rsidR="00F05588" w:rsidRPr="000E243B" w:rsidRDefault="00F05588" w:rsidP="00F05588">
      <w:pPr>
        <w:spacing w:after="0" w:line="240" w:lineRule="auto"/>
      </w:pPr>
      <w:r w:rsidRPr="000E243B">
        <w:t>как же;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как раз (Пришел как раз вовремя; Боюсь я службы: как раз под ответственность попадешь. </w:t>
      </w:r>
      <w:proofErr w:type="spellStart"/>
      <w:r w:rsidRPr="000E243B">
        <w:t>Тург</w:t>
      </w:r>
      <w:proofErr w:type="spellEnd"/>
      <w:r w:rsidRPr="000E243B">
        <w:t>.);</w:t>
      </w:r>
    </w:p>
    <w:p w:rsidR="00F05588" w:rsidRPr="000E243B" w:rsidRDefault="00F05588" w:rsidP="00F05588">
      <w:pPr>
        <w:spacing w:after="0" w:line="240" w:lineRule="auto"/>
      </w:pPr>
      <w:r w:rsidRPr="000E243B">
        <w:t>как так (- Прощайте. — Как так прощайте?);</w:t>
      </w:r>
    </w:p>
    <w:p w:rsidR="00F05588" w:rsidRPr="000E243B" w:rsidRDefault="00F05588" w:rsidP="00F05588">
      <w:pPr>
        <w:spacing w:after="0" w:line="240" w:lineRule="auto"/>
      </w:pPr>
      <w:r w:rsidRPr="000E243B">
        <w:t>как-то;</w:t>
      </w:r>
    </w:p>
    <w:p w:rsidR="00F05588" w:rsidRPr="000E243B" w:rsidRDefault="00F05588" w:rsidP="00F05588">
      <w:pPr>
        <w:spacing w:after="0" w:line="240" w:lineRule="auto"/>
      </w:pPr>
      <w:r w:rsidRPr="000E243B">
        <w:t>куда как (Куда как весело!);</w:t>
      </w:r>
    </w:p>
    <w:p w:rsidR="00F05588" w:rsidRPr="000E243B" w:rsidRDefault="00F05588" w:rsidP="00F05588">
      <w:pPr>
        <w:spacing w:after="0" w:line="240" w:lineRule="auto"/>
      </w:pPr>
      <w:r w:rsidRPr="000E243B">
        <w:t>ладно бы;</w:t>
      </w:r>
    </w:p>
    <w:p w:rsidR="00F05588" w:rsidRPr="000E243B" w:rsidRDefault="00F05588" w:rsidP="00F05588">
      <w:pPr>
        <w:spacing w:after="0" w:line="240" w:lineRule="auto"/>
      </w:pPr>
      <w:r w:rsidRPr="000E243B">
        <w:t>на что (На что хитер, а и то ошибся);</w:t>
      </w:r>
    </w:p>
    <w:p w:rsidR="00F05588" w:rsidRPr="000E243B" w:rsidRDefault="00F05588" w:rsidP="00F05588">
      <w:pPr>
        <w:spacing w:after="0" w:line="240" w:lineRule="auto"/>
      </w:pPr>
      <w:r w:rsidRPr="000E243B">
        <w:t>никак нет;</w:t>
      </w:r>
    </w:p>
    <w:p w:rsidR="00F05588" w:rsidRPr="000E243B" w:rsidRDefault="00F05588" w:rsidP="00F05588">
      <w:pPr>
        <w:spacing w:after="0" w:line="240" w:lineRule="auto"/>
      </w:pPr>
      <w:r w:rsidRPr="000E243B">
        <w:t>навряд ли;</w:t>
      </w:r>
    </w:p>
    <w:p w:rsidR="00F05588" w:rsidRPr="000E243B" w:rsidRDefault="00F05588" w:rsidP="00F05588">
      <w:pPr>
        <w:spacing w:after="0" w:line="240" w:lineRule="auto"/>
      </w:pPr>
      <w:r w:rsidRPr="000E243B">
        <w:t>отнюдь не (отнюдь не красавица);</w:t>
      </w:r>
    </w:p>
    <w:p w:rsidR="00F05588" w:rsidRPr="000E243B" w:rsidRDefault="00F05588" w:rsidP="00F05588">
      <w:pPr>
        <w:spacing w:after="0" w:line="240" w:lineRule="auto"/>
      </w:pPr>
      <w:r w:rsidRPr="000E243B">
        <w:t>просто-напросто (Он просто-напросто смеется над нами);</w:t>
      </w:r>
    </w:p>
    <w:p w:rsidR="00F05588" w:rsidRPr="000E243B" w:rsidRDefault="00F05588" w:rsidP="00F05588">
      <w:pPr>
        <w:spacing w:after="0" w:line="240" w:lineRule="auto"/>
      </w:pPr>
      <w:r w:rsidRPr="000E243B">
        <w:t>так-таки (Так-таки и не явился?);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так уж </w:t>
      </w:r>
      <w:proofErr w:type="gramStart"/>
      <w:r w:rsidRPr="000E243B">
        <w:t>( —</w:t>
      </w:r>
      <w:proofErr w:type="gramEnd"/>
      <w:r w:rsidRPr="000E243B">
        <w:t xml:space="preserve"> Табачок у меня весь. — Так уж и весь?);</w:t>
      </w:r>
    </w:p>
    <w:p w:rsidR="00F05588" w:rsidRPr="000E243B" w:rsidRDefault="00F05588" w:rsidP="00F05588">
      <w:pPr>
        <w:spacing w:after="0" w:line="240" w:lineRule="auto"/>
      </w:pPr>
      <w:r w:rsidRPr="000E243B">
        <w:t>то ли не (То ли не жизнь!);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то-то (То-то </w:t>
      </w:r>
      <w:proofErr w:type="gramStart"/>
      <w:r w:rsidRPr="000E243B">
        <w:t>рад!;</w:t>
      </w:r>
      <w:proofErr w:type="gramEnd"/>
      <w:r w:rsidRPr="000E243B">
        <w:t xml:space="preserve"> То-то я смотрю он присмирел);</w:t>
      </w:r>
    </w:p>
    <w:p w:rsidR="00F05588" w:rsidRPr="000E243B" w:rsidRDefault="00F05588" w:rsidP="00F05588">
      <w:pPr>
        <w:spacing w:after="0" w:line="240" w:lineRule="auto"/>
      </w:pPr>
      <w:r w:rsidRPr="000E243B">
        <w:t>туда же (Туда же из смешливых: Сказала что-то я: он начал хохотать. Гриб.; Мальчишка, а туда же спорит);</w:t>
      </w:r>
    </w:p>
    <w:p w:rsidR="00F05588" w:rsidRPr="000E243B" w:rsidRDefault="00F05588" w:rsidP="00F05588">
      <w:pPr>
        <w:spacing w:after="0" w:line="240" w:lineRule="auto"/>
      </w:pPr>
      <w:r w:rsidRPr="000E243B">
        <w:t>уж и (Сами сделали. — Уж и сами?; Это болезнь. — Уж и болезнь!);</w:t>
      </w:r>
    </w:p>
    <w:p w:rsidR="00F05588" w:rsidRPr="000E243B" w:rsidRDefault="00F05588" w:rsidP="00F05588">
      <w:pPr>
        <w:spacing w:after="0" w:line="240" w:lineRule="auto"/>
      </w:pPr>
      <w:r w:rsidRPr="000E243B">
        <w:t>хвать и (Пока собирались, хвать и дождь пошел);</w:t>
      </w:r>
    </w:p>
    <w:p w:rsidR="00F05588" w:rsidRPr="000E243B" w:rsidRDefault="00F05588" w:rsidP="00F05588">
      <w:pPr>
        <w:spacing w:after="0" w:line="240" w:lineRule="auto"/>
      </w:pPr>
      <w:r w:rsidRPr="000E243B">
        <w:t>что ж (- Пойдем? — Что же, пойдем; Я согласен, что ж);</w:t>
      </w:r>
    </w:p>
    <w:p w:rsidR="00F05588" w:rsidRPr="000E243B" w:rsidRDefault="00F05588" w:rsidP="00F05588">
      <w:pPr>
        <w:spacing w:after="0" w:line="240" w:lineRule="auto"/>
      </w:pPr>
      <w:r w:rsidRPr="000E243B">
        <w:t>что ли (Звонок, что ли?; Помоги что ли!; Что ли ты глухой?);</w:t>
      </w:r>
    </w:p>
    <w:p w:rsidR="00F05588" w:rsidRPr="000E243B" w:rsidRDefault="00F05588" w:rsidP="00F05588">
      <w:pPr>
        <w:spacing w:after="0" w:line="240" w:lineRule="auto"/>
        <w:rPr>
          <w:b/>
          <w:bCs/>
        </w:rPr>
      </w:pPr>
      <w:proofErr w:type="spellStart"/>
      <w:r w:rsidRPr="000E243B">
        <w:rPr>
          <w:b/>
          <w:bCs/>
        </w:rPr>
        <w:t>Фразеологизированные</w:t>
      </w:r>
      <w:proofErr w:type="spellEnd"/>
      <w:r w:rsidRPr="000E243B">
        <w:rPr>
          <w:b/>
          <w:bCs/>
        </w:rPr>
        <w:t xml:space="preserve"> частицы (частицы-фразеологизмы)</w:t>
      </w:r>
    </w:p>
    <w:p w:rsidR="00F05588" w:rsidRPr="000E243B" w:rsidRDefault="00F05588" w:rsidP="00F05588">
      <w:pPr>
        <w:spacing w:after="0" w:line="240" w:lineRule="auto"/>
      </w:pPr>
      <w:r w:rsidRPr="000E243B">
        <w:t>— не иначе как — (Не иначе как гроза к вечеру соберется)</w:t>
      </w:r>
    </w:p>
    <w:p w:rsidR="00F05588" w:rsidRPr="000E243B" w:rsidRDefault="00F05588" w:rsidP="00F05588">
      <w:pPr>
        <w:spacing w:after="0" w:line="240" w:lineRule="auto"/>
      </w:pPr>
      <w:r w:rsidRPr="000E243B">
        <w:t xml:space="preserve">нет чтобы — нет того чтобы — (Какую шубу сгноили! Нет чтобы подумать: где-то </w:t>
      </w:r>
      <w:proofErr w:type="spellStart"/>
      <w:r w:rsidRPr="000E243B">
        <w:t>баринова</w:t>
      </w:r>
      <w:proofErr w:type="spellEnd"/>
      <w:r w:rsidRPr="000E243B">
        <w:t xml:space="preserve"> шуба? </w:t>
      </w:r>
      <w:proofErr w:type="spellStart"/>
      <w:r w:rsidRPr="000E243B">
        <w:t>Некр</w:t>
      </w:r>
      <w:proofErr w:type="spellEnd"/>
      <w:r w:rsidRPr="000E243B">
        <w:t>.);</w:t>
      </w:r>
    </w:p>
    <w:p w:rsidR="00F05588" w:rsidRPr="000E243B" w:rsidRDefault="00F05588" w:rsidP="00F05588">
      <w:pPr>
        <w:spacing w:after="0" w:line="240" w:lineRule="auto"/>
      </w:pPr>
      <w:r w:rsidRPr="000E243B">
        <w:t>то ли дело (Глупо распорядился Иван Ильич; то ли дело мы с вами. Л. Толстой);</w:t>
      </w:r>
    </w:p>
    <w:p w:rsidR="00F05588" w:rsidRPr="000E243B" w:rsidRDefault="00F05588" w:rsidP="00F05588">
      <w:pPr>
        <w:spacing w:after="0" w:line="240" w:lineRule="auto"/>
      </w:pPr>
      <w:r w:rsidRPr="000E243B">
        <w:t>того — того и — гляди (того и гляди умрет; забудется того гляди),</w:t>
      </w:r>
    </w:p>
    <w:p w:rsidR="00F05588" w:rsidRPr="000E243B" w:rsidRDefault="00F05588" w:rsidP="00F05588">
      <w:pPr>
        <w:spacing w:after="0" w:line="240" w:lineRule="auto"/>
      </w:pPr>
      <w:r w:rsidRPr="000E243B">
        <w:t>того — того и жди — (прост.) (Печка того и жди повалится. П. Бажов);</w:t>
      </w:r>
    </w:p>
    <w:p w:rsidR="00F05588" w:rsidRPr="000E243B" w:rsidRDefault="00F05588" w:rsidP="00F05588">
      <w:pPr>
        <w:spacing w:after="0" w:line="240" w:lineRule="auto"/>
      </w:pPr>
      <w:r w:rsidRPr="000E243B">
        <w:t>того — того и смотри — (того и смотри что) (Ведь уж слишком много рыси; того и смотри, что сломит шею! Н. Гоголь)</w:t>
      </w:r>
    </w:p>
    <w:p w:rsidR="00F05588" w:rsidRPr="000E243B" w:rsidRDefault="00F05588" w:rsidP="00F05588">
      <w:pPr>
        <w:spacing w:after="0"/>
      </w:pPr>
      <w:r w:rsidRPr="000E243B">
        <w:t>как отличить частицу от других частей речи:</w:t>
      </w:r>
    </w:p>
    <w:p w:rsidR="00F05588" w:rsidRPr="000E243B" w:rsidRDefault="00F05588" w:rsidP="00F05588">
      <w:pPr>
        <w:spacing w:after="0"/>
      </w:pPr>
      <w:r w:rsidRPr="000E243B">
        <w:t>1. Слово не называет ни предмета, ни действия, ни качества. Следовательно, это служебная часть речи.</w:t>
      </w:r>
    </w:p>
    <w:p w:rsidR="00F05588" w:rsidRPr="000E243B" w:rsidRDefault="00F05588" w:rsidP="00F05588">
      <w:pPr>
        <w:spacing w:after="0"/>
      </w:pPr>
      <w:r w:rsidRPr="000E243B">
        <w:t>2. Оно не связывает слова и предложения. Значит, это не предлог и не союз.</w:t>
      </w:r>
    </w:p>
    <w:p w:rsidR="00F05588" w:rsidRPr="000E243B" w:rsidRDefault="00F05588" w:rsidP="00F05588">
      <w:pPr>
        <w:spacing w:after="0"/>
      </w:pPr>
      <w:r w:rsidRPr="000E243B">
        <w:t>3. Оно вносит дополнительный оттенок в высказывание. Следовательно, это частица.</w:t>
      </w:r>
    </w:p>
    <w:p w:rsidR="00F05588" w:rsidRPr="000E243B" w:rsidRDefault="00F05588" w:rsidP="00F05588">
      <w:pPr>
        <w:spacing w:after="0"/>
      </w:pPr>
      <w:r w:rsidRPr="000E243B">
        <w:t>4. Оно служит для образования или наклонений глагола, или сравнительных степеней прилагательного и наречия. Значит, это частица.</w:t>
      </w:r>
    </w:p>
    <w:p w:rsidR="00F05588" w:rsidRPr="000E243B" w:rsidRDefault="00F05588" w:rsidP="00F05588">
      <w:pPr>
        <w:spacing w:after="0"/>
      </w:pPr>
      <w:r w:rsidRPr="000E243B">
        <w:t>Итог урока</w:t>
      </w:r>
    </w:p>
    <w:sectPr w:rsidR="00F05588" w:rsidRPr="000E243B" w:rsidSect="00F05588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99"/>
    <w:multiLevelType w:val="multilevel"/>
    <w:tmpl w:val="EB8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D6552"/>
    <w:multiLevelType w:val="multilevel"/>
    <w:tmpl w:val="7F9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51FCD"/>
    <w:multiLevelType w:val="multilevel"/>
    <w:tmpl w:val="634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97A7C"/>
    <w:multiLevelType w:val="multilevel"/>
    <w:tmpl w:val="660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93504"/>
    <w:multiLevelType w:val="multilevel"/>
    <w:tmpl w:val="412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C76C3"/>
    <w:multiLevelType w:val="multilevel"/>
    <w:tmpl w:val="D9E0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88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243B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588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A1A9-6419-43DB-832E-D07122A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ru:%D0%B1%D1%8B" TargetMode="External"/><Relationship Id="rId13" Type="http://schemas.openxmlformats.org/officeDocument/2006/relationships/hyperlink" Target="https://ru.wiktionary.org/wiki/ru:%D0%B6%D0%B5" TargetMode="External"/><Relationship Id="rId18" Type="http://schemas.openxmlformats.org/officeDocument/2006/relationships/hyperlink" Target="https://ru.wiktionary.org/wiki/ru:%D0%BD%D0%B5%D0%B1%D0%BE%D1%81%D1%8C" TargetMode="External"/><Relationship Id="rId26" Type="http://schemas.openxmlformats.org/officeDocument/2006/relationships/hyperlink" Target="https://ru.wiktionary.org/wiki/ru:%D1%82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ru:%D0%BD%D0%B5%D1%85%D0%B0%D0%B9" TargetMode="External"/><Relationship Id="rId7" Type="http://schemas.openxmlformats.org/officeDocument/2006/relationships/hyperlink" Target="https://ru.wiktionary.org/wiki/ru:%D0%B1%D0%B8%D1%88%D1%8C" TargetMode="External"/><Relationship Id="rId12" Type="http://schemas.openxmlformats.org/officeDocument/2006/relationships/hyperlink" Target="https://ru.wiktionary.org/wiki/ru:%D0%B4%D0%B5%D1%81%D0%BA%D0%B0%D1%82%D1%8C" TargetMode="External"/><Relationship Id="rId17" Type="http://schemas.openxmlformats.org/officeDocument/2006/relationships/hyperlink" Target="https://ru.wiktionary.org/wiki/ru:%D0%BD%D0%B5" TargetMode="External"/><Relationship Id="rId25" Type="http://schemas.openxmlformats.org/officeDocument/2006/relationships/hyperlink" Target="https://ru.wiktionary.org/wiki/ru:%D1%82%D0%B0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ru:-%D0%BA%D0%B0" TargetMode="External"/><Relationship Id="rId20" Type="http://schemas.openxmlformats.org/officeDocument/2006/relationships/hyperlink" Target="https://ru.wiktionary.org/wiki/ru:%D0%BD%D0%B5%D1%83%D0%B6%D0%B5%D0%BB%D0%B8" TargetMode="External"/><Relationship Id="rId29" Type="http://schemas.openxmlformats.org/officeDocument/2006/relationships/hyperlink" Target="https://ru.wiktionary.org/wiki/ru:%D1%87%D0%B0%D0%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4%D0%B0%D1%80%D1%8C" TargetMode="External"/><Relationship Id="rId11" Type="http://schemas.openxmlformats.org/officeDocument/2006/relationships/hyperlink" Target="https://ru.wiktionary.org/wiki/ru:%D0%B4%D0%B5" TargetMode="External"/><Relationship Id="rId24" Type="http://schemas.openxmlformats.org/officeDocument/2006/relationships/hyperlink" Target="https://ru.wiktionary.org/wiki/ru:%D1%81%D1%91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ru:%D0%B8%D1%88%D1%8C" TargetMode="External"/><Relationship Id="rId23" Type="http://schemas.openxmlformats.org/officeDocument/2006/relationships/hyperlink" Target="https://ru.wiktionary.org/wiki/ru:%D0%BD%D1%83-%D1%81" TargetMode="External"/><Relationship Id="rId28" Type="http://schemas.openxmlformats.org/officeDocument/2006/relationships/hyperlink" Target="https://ru.wiktionary.org/wiki/ru:%D1%83%D0%B6" TargetMode="External"/><Relationship Id="rId10" Type="http://schemas.openxmlformats.org/officeDocument/2006/relationships/hyperlink" Target="https://ru.wiktionary.org/wiki/ru:%D0%B4%D0%B0" TargetMode="External"/><Relationship Id="rId19" Type="http://schemas.openxmlformats.org/officeDocument/2006/relationships/hyperlink" Target="https://ru.wiktionary.org/wiki/ru:%D0%BD%D0%B5%D1%8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ru:%D0%B2%D0%B8%D1%88%D1%8C" TargetMode="External"/><Relationship Id="rId14" Type="http://schemas.openxmlformats.org/officeDocument/2006/relationships/hyperlink" Target="https://ru.wiktionary.org/wiki/ru:%D0%B8%D0%BD" TargetMode="External"/><Relationship Id="rId22" Type="http://schemas.openxmlformats.org/officeDocument/2006/relationships/hyperlink" Target="https://ru.wiktionary.org/wiki/ru:%D0%BD%D0%B8" TargetMode="External"/><Relationship Id="rId27" Type="http://schemas.openxmlformats.org/officeDocument/2006/relationships/hyperlink" Target="https://ru.wiktionary.org/wiki/ru:-%D1%82%D0%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8F12-3104-48F3-9E6F-2E046A1E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2</cp:revision>
  <cp:lastPrinted>2015-02-10T11:37:00Z</cp:lastPrinted>
  <dcterms:created xsi:type="dcterms:W3CDTF">2015-02-10T11:24:00Z</dcterms:created>
  <dcterms:modified xsi:type="dcterms:W3CDTF">2023-10-12T11:35:00Z</dcterms:modified>
</cp:coreProperties>
</file>