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2" w:rsidRPr="009B6462" w:rsidRDefault="009B6462" w:rsidP="009B6462">
      <w:pPr>
        <w:pStyle w:val="2"/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  <w:r w:rsidRPr="009B6462">
        <w:rPr>
          <w:b/>
          <w:sz w:val="32"/>
          <w:szCs w:val="32"/>
        </w:rPr>
        <w:t>Правовые основы профессиональной деятельности</w:t>
      </w:r>
    </w:p>
    <w:p w:rsidR="009B6462" w:rsidRDefault="009B6462" w:rsidP="009B6462">
      <w:pPr>
        <w:pStyle w:val="2"/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</w:p>
    <w:p w:rsidR="009B6462" w:rsidRPr="009B6462" w:rsidRDefault="009B6462" w:rsidP="009B6462">
      <w:pPr>
        <w:pStyle w:val="2"/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  <w:r w:rsidRPr="009B6462">
        <w:rPr>
          <w:b/>
          <w:sz w:val="32"/>
          <w:szCs w:val="32"/>
        </w:rPr>
        <w:t>Лекция 1</w:t>
      </w:r>
      <w:r w:rsidRPr="009B6462">
        <w:rPr>
          <w:b/>
          <w:sz w:val="32"/>
          <w:szCs w:val="32"/>
        </w:rPr>
        <w:t xml:space="preserve">  для  БУ/19</w:t>
      </w:r>
    </w:p>
    <w:p w:rsidR="009B6462" w:rsidRPr="009B6462" w:rsidRDefault="009B6462" w:rsidP="009B6462"/>
    <w:p w:rsidR="009B6462" w:rsidRDefault="009B6462" w:rsidP="009B6462">
      <w:pPr>
        <w:pStyle w:val="2"/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9B6462" w:rsidRPr="009B6462" w:rsidRDefault="009B6462" w:rsidP="009B6462">
      <w:pPr>
        <w:pStyle w:val="2"/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Правовые основы несостоятельности (банкротства)</w:t>
      </w:r>
      <w:r w:rsidRPr="009B6462">
        <w:rPr>
          <w:b/>
          <w:sz w:val="28"/>
          <w:szCs w:val="28"/>
        </w:rPr>
        <w:br/>
        <w:t>хозяйствующих субъектов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Понятие, признаки, нормативно-правовое регулирование несостоятельности (банкротства)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t>Несостоятельность (банкротство)</w:t>
      </w:r>
      <w:r>
        <w:rPr>
          <w:sz w:val="28"/>
          <w:szCs w:val="28"/>
        </w:rPr>
        <w:t xml:space="preserve"> - признанная арбитражным судом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Признаки банкротства:</w:t>
      </w:r>
    </w:p>
    <w:p w:rsidR="009B6462" w:rsidRDefault="009B6462" w:rsidP="009B6462">
      <w:pPr>
        <w:shd w:val="clear" w:color="000000" w:fill="auto"/>
        <w:tabs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наличие денежного долгового характера обязательств должника;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неспособность гражданина и юридического лица удовлетворить требования кредиторов по денежным обязательствам и (или) исполнить обязанность по уплате обязательных платежей в течение трех месяцев с момента даты их исполнения;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наличие задолженности в отношении гражданина на сумму не менее 10 000 рублей, а юридические лица - не менее 100 000 рублей.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регулирование несостоятельности (банкротства):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Гражданский кодекс Российской Федерации, статья 65.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ab/>
        <w:t>ФЗ «О несостоятельности (банкротстве)», № 127- ФЗ.</w:t>
      </w:r>
      <w:proofErr w:type="gramEnd"/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t>Процедуры несостоятельности:</w:t>
      </w:r>
      <w:r>
        <w:rPr>
          <w:sz w:val="28"/>
          <w:szCs w:val="28"/>
        </w:rPr>
        <w:t xml:space="preserve"> наблюдение, финансовое оздоровление, внешнее управление, конкурсное производство</w:t>
      </w:r>
      <w:r>
        <w:rPr>
          <w:sz w:val="28"/>
          <w:szCs w:val="28"/>
        </w:rPr>
        <w:t>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Воздействие на должника на различных этапах процесса о несостоятельности осуществляется с помощью различных мер, прямо предусмотренных законом.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это </w:t>
      </w:r>
      <w:r w:rsidRPr="009B6462">
        <w:rPr>
          <w:b/>
          <w:sz w:val="28"/>
          <w:szCs w:val="28"/>
        </w:rPr>
        <w:t>обеспечительные меры</w:t>
      </w:r>
      <w:r>
        <w:rPr>
          <w:sz w:val="28"/>
          <w:szCs w:val="28"/>
        </w:rPr>
        <w:t xml:space="preserve"> - наложение арестов на имущество должника, отстранение его от управления, анализ и установление финансового положения должника и др.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восстановления платежеспособности применяются восстановительные меры - перепрофилирование производства, продажа предприятия (бизнеса), меры по признанию ряда сделок должника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t>При признании должника банкротом</w:t>
      </w:r>
      <w:r>
        <w:rPr>
          <w:sz w:val="28"/>
          <w:szCs w:val="28"/>
        </w:rPr>
        <w:t xml:space="preserve"> применяются ликвидационные меры - выявление дебиторской задолженности должника, формирование конкурсной массы, ее реализация, удовлетворение требований кредиторов.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</w:t>
      </w:r>
      <w:proofErr w:type="gramStart"/>
      <w:r>
        <w:rPr>
          <w:sz w:val="28"/>
          <w:szCs w:val="28"/>
        </w:rPr>
        <w:t>банкротства</w:t>
      </w:r>
      <w:proofErr w:type="gramEnd"/>
      <w:r>
        <w:rPr>
          <w:sz w:val="28"/>
          <w:szCs w:val="28"/>
        </w:rPr>
        <w:t xml:space="preserve"> названные лица принимают меры, направленные на восстановление платежеспособности должника. Также данные меры могут быть приняты кредиторами или иными лицами на основании соглашения с должником.</w:t>
      </w: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Виды восстановительных мер: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462">
        <w:rPr>
          <w:b/>
          <w:sz w:val="28"/>
          <w:szCs w:val="28"/>
        </w:rPr>
        <w:t>Досудебная санация</w:t>
      </w:r>
      <w:r>
        <w:rPr>
          <w:sz w:val="28"/>
          <w:szCs w:val="28"/>
        </w:rPr>
        <w:t xml:space="preserve"> - оказание финансовой помощи в размере, достаточном для восстановления платежеспособности должника, т.е. необходимом для погашения задолженности по денежным обязательствам и обязательным платежам;</w:t>
      </w: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462">
        <w:rPr>
          <w:b/>
          <w:sz w:val="28"/>
          <w:szCs w:val="28"/>
        </w:rPr>
        <w:t>Финансовое оздоровление;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Внешнее управление</w:t>
      </w:r>
      <w:r>
        <w:rPr>
          <w:sz w:val="28"/>
          <w:szCs w:val="28"/>
        </w:rPr>
        <w:t xml:space="preserve"> (судебная санация) - передача полномочий по управлению должником внешнему управляющему с целью проведения восстановительных мероприятий под контролем кредитором и суда.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  <w:u w:val="single"/>
        </w:rPr>
        <w:t>Процедуры банкротства</w:t>
      </w:r>
      <w:r>
        <w:rPr>
          <w:sz w:val="28"/>
          <w:szCs w:val="28"/>
        </w:rPr>
        <w:t xml:space="preserve"> - предусмотренная законодательством совокупность мер в отношении должника, направленных на восстановление его платежеспособности или ликвидацию.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lastRenderedPageBreak/>
        <w:t>Наблюдение</w:t>
      </w:r>
      <w:r>
        <w:rPr>
          <w:sz w:val="28"/>
          <w:szCs w:val="28"/>
        </w:rPr>
        <w:t xml:space="preserve"> - процедура банкротства, применяемая к должнику в целях обеспечения сохранности имущества должника, проведения анализа финансового состояния должника, составления реестра требований кредиторов и проведения первого собрания кредиторов;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обеспечение сохранности имущества должника и проведение анализа его финансового состояния; установить - действительно ли должник не в состоянии удовлетворить требования кредиторов или исполнить обязанность по уплате обязательных платежей в полном объеме на момент принятия арбитражным судом заявления о банкротстве. Это позволяет определить финансовое состояние должника и сохранить его имущество.</w:t>
      </w:r>
    </w:p>
    <w:p w:rsidR="009B6462" w:rsidRPr="009B6462" w:rsidRDefault="009B6462" w:rsidP="009B6462">
      <w:pPr>
        <w:shd w:val="clear" w:color="000000" w:fill="auto"/>
        <w:tabs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Процедура наблюдения вводится: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если заявление подано самим должником - с момента принятия арбитражным судом заявления;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если заявитель не сам должник - по результатам рассмотрения обоснованности требований заявителя.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последствия введения процедуры наблюдения для должника: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кредиторы не вправе обращаться к должнику в целях удовлетворения их требований в индивидуальном порядке;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ходатайству кредитора приостанавливается производство по делам, связанным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взысканием с должника денежных средств;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приостанавливается исполнение исполнительных документов по имущественным взысканиям, в том числе снимаются аресты на имущество должника, наложенные в ходе исполнительного производства, за исключением исполнительных документов, выданных на основании вступивших в законную силу до даты введения наблюдения судебных актов о взыскании задолженности по заработной плате; выплате вознаграждений по авторским договорам; об истребовании имущества из чужого незаконного владения;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возмещении</w:t>
      </w:r>
      <w:proofErr w:type="gramEnd"/>
      <w:r>
        <w:rPr>
          <w:sz w:val="28"/>
          <w:szCs w:val="28"/>
        </w:rPr>
        <w:t xml:space="preserve"> вреда, причиненного жизни или здоровью;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запрещается удовлетворение требований участника должника - юридического лица о выделе доли (пая) в имуществе должника в связи с </w:t>
      </w:r>
      <w:r>
        <w:rPr>
          <w:sz w:val="28"/>
          <w:szCs w:val="28"/>
        </w:rPr>
        <w:lastRenderedPageBreak/>
        <w:t>выходом из состава его участников, выкуп должником размещенных акций или выплата действительной стоимости доли (пая);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запрещается выплата дивидендов и иных платежей по эмиссионным ценным бумагам;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 прекращение денежных обязательств путем зачета встречного однородного требования, если при этом нарушается установленная ФЗ «О несостоятельности (банкротстве)» очередность удовлетворения требований кредиторов.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оздоровление - процедура банкротства, применяемая к должнику в целях восстановления его платежеспособности и погашения задолженности в соответствии с графиком погашения задолженности.</w:t>
      </w:r>
    </w:p>
    <w:p w:rsidR="009B6462" w:rsidRDefault="009B6462" w:rsidP="009B6462">
      <w:pPr>
        <w:shd w:val="clear" w:color="000000" w:fill="auto"/>
        <w:tabs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оздоровление вводится с момента утверждения арбитражным судом и на срок не более двух лет.</w:t>
      </w:r>
    </w:p>
    <w:p w:rsidR="009B6462" w:rsidRDefault="009B6462" w:rsidP="009B6462">
      <w:pPr>
        <w:shd w:val="clear" w:color="000000" w:fill="auto"/>
        <w:tabs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последствия введения данной процедуры: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требования кредиторов по обязательствам, срок исполнения которых наступил на дату введения финансового оздоровления, могут быть предъявлены только в порядке, установленном ФЗ «О несостоятельности (банкротстве)»;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ранее принятые меры по обеспечению требований кредиторов отменяются;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ограничения должника в части распоряжения его имуществом (аресты и т.д.) могут быть наложены только в рамках процесса о банкротстве;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приостанавливается исполнение исполнительных документов по имущественным взысканиям, за исключением исполнительных документов, выданных на основании вступивших в законную силу до даты введения финансового оздоровления решений о взыскании задолженности по заработной плате; выплате вознаграждений по авторским договорам; об истребовании имущества из чужого незаконного владения; возмещении вреда, причиненного жизни или здоровью, возмещении морального вреда;</w:t>
      </w:r>
      <w:proofErr w:type="gramEnd"/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запрещается удовлетворение требований участника должника - </w:t>
      </w:r>
      <w:r>
        <w:rPr>
          <w:sz w:val="28"/>
          <w:szCs w:val="28"/>
        </w:rPr>
        <w:lastRenderedPageBreak/>
        <w:t>юридического лица о выделе доли (пая) в имуществе должника в связи с выходом из состава его участников, выкуп должником размещенных акций или выплата действительной стоимости доли (пая);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запрещается выплата дивидендов и иных платежей по эмиссионным ценным бумагам;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не допускается прекращение денежных обязательств путем зачета встречного однородного требования, если при этом нарушается установленная ФЗ «О несостоятельности (банкротстве)» очередность удовлетворения требований кредиторов;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не начисляются неустойки (штрафы, пени), подлежащие уплате проценты и иные финансовые санкции за исполнение (ненадлежащее исполнение) денежных обязательств или обязательных платежей, возникших до даты введения финансового оздоровления.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t xml:space="preserve">Внешнее управление </w:t>
      </w:r>
      <w:r>
        <w:rPr>
          <w:sz w:val="28"/>
          <w:szCs w:val="28"/>
        </w:rPr>
        <w:t>- процедура банкротства, применяемая к должнику в целях восстановления его платежеспособности.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t>Основанием введения внешнего управления является решение собрания кредиторов.</w:t>
      </w:r>
      <w:r>
        <w:rPr>
          <w:sz w:val="28"/>
          <w:szCs w:val="28"/>
        </w:rPr>
        <w:t xml:space="preserve"> 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ряде случаев допускается принятие решения и арбитражным судом.</w:t>
      </w: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Внешнее управление вводится на срок не более 18 месяцев и может быть продлено не более чем на шесть месяцев.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Правовые последствия введения процедуры: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руководитель должника отстраняется от занимаемой должности (управления предприятием), управление делами возлагается на внешнего управляющего;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прекращаются полномочия органов управления должника и собственника имущества должника;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снимаются ранее принятые меры по обеспечению требований кредиторов;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аресты имущества должника и иные ограничения должника по распоряжению принадлежащим ему имуществом могут быть наложены исключительно в рамках процесса о банкротстве;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введение моратория на удовлетворение требований кредиторов. Это позволяет использовать суммы, предназначенные для исполнения денежных обязательств, на проведение соответствующих организационных и экономических мероприятий, направленных на улучшение финансового состояния должника.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  <w:u w:val="single"/>
        </w:rPr>
        <w:t>Мораторий -</w:t>
      </w:r>
      <w:r>
        <w:rPr>
          <w:sz w:val="28"/>
          <w:szCs w:val="28"/>
        </w:rPr>
        <w:t xml:space="preserve"> приостановление исполнения должником денежных обязательств и уплаты обязательных платежей.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  <w:u w:val="single"/>
        </w:rPr>
        <w:t>Внешний управляющий</w:t>
      </w:r>
      <w:r>
        <w:rPr>
          <w:sz w:val="28"/>
          <w:szCs w:val="28"/>
        </w:rPr>
        <w:t xml:space="preserve"> - арбитражный управляющий, утвержденный арбитражным судом для проведения внешнего управления и осуществления иных полномочий, установленных ФЗ «О несостоятельности (банкротстве)».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  <w:u w:val="single"/>
        </w:rPr>
        <w:t>Конкурсное производство</w:t>
      </w:r>
      <w:r>
        <w:rPr>
          <w:sz w:val="28"/>
          <w:szCs w:val="28"/>
        </w:rPr>
        <w:t xml:space="preserve"> - процедура банкротства, применяемая к должнику, признанному банкротом, в целях соразмерного удовлетворения требований кредиторов.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конкурсного производства прекращается существование юридического лица или предпринимательской деятельности гражданина.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  <w:u w:val="single"/>
        </w:rPr>
        <w:t>Цель конкурсного производства</w:t>
      </w:r>
      <w:r>
        <w:rPr>
          <w:sz w:val="28"/>
          <w:szCs w:val="28"/>
        </w:rPr>
        <w:t xml:space="preserve"> - за счет реализации имущества должника распределить полученные средства в определенной законом очередности среди кредиторов должника.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открытия конкурсного производства - признание должника банкротом по решению арбитражного суда.</w:t>
      </w: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Срок - не может превышать одного года, арбитражный суд вправе продлить этот срок еще на шесть месяцев.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Правовые последствия открытия конкурсного производства: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срок исполнения возникших до открытия конкурсного производства денежных обязательств и обязательных платежей должника считается наступившим;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прекращается начисление неустоек, процентов и иных финансовых санкций по всем видам задолженностей должника;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 финансовом состоянии должника прекращают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к категории сведений, носящих конфиденциальный характер либо являющихся коммерческой тайной;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вводятся ограничения на совершение сделок, связанных с отчуждением имущества должника либо влекущих передачу его имущества в пользование третьими лицами;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снимаются ранее наложенные аресты на имущество должника и иные ограничения по распоряжению имуществом должника;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все требования к должнику могут быть предъявлены только в ходе конкурсного производства, кроме требований о признании права собственности, взыскании морального вреда, истребовании имущества из чужого незаконного владения, о признании недействительными ничтожных сделок и о применении последствий их недействительности, текущих обязательств (коммунальных и эксплуатационных);</w:t>
      </w:r>
      <w:proofErr w:type="gramEnd"/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прекращается исполнение по исполнительным документа, в том числе по исполнительным документам, исполнявшимся в ходе ранее введенных процедур банкротства, если иное не установлено ФЗ «О несостоятельности (банкротстве)». </w:t>
      </w:r>
      <w:proofErr w:type="gramStart"/>
      <w:r>
        <w:rPr>
          <w:sz w:val="28"/>
          <w:szCs w:val="28"/>
        </w:rPr>
        <w:t>Исполнительные документы передаются судебными приставами конкурсному управляющему;</w:t>
      </w:r>
      <w:proofErr w:type="gramEnd"/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определенные правовые последствия для руководителя должника: с момента принятия решения о признании должника банкротом и открытии конкурсного производства руководитель должника не вправе осуществлять какие-либо функции, отнесенные к ведению руководства, если на стадии наблюдения и в период внешнего управления отстранения руководителя должника от занимаемой должности проведено не было. В связи с открытием конкурсного производства прекращаются и полномочия собственника имущества должника - унитарного предприятия;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арбитражным судом назначается конкурсный управляющий.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lastRenderedPageBreak/>
        <w:t>Конкурсный управляющий</w:t>
      </w:r>
      <w:r>
        <w:rPr>
          <w:sz w:val="28"/>
          <w:szCs w:val="28"/>
        </w:rPr>
        <w:t xml:space="preserve"> - арбитражный управляющий, утвержденный арбитражным судом для проведения конкурсного производства и осуществления иных полномочий, установленных ФЗ «О несостоятельности (банкротстве)».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кредиторами производятся за счет конкурсной массы. Конкурсную массу составляет все имущество должника, </w:t>
      </w:r>
      <w:proofErr w:type="gramStart"/>
      <w:r>
        <w:rPr>
          <w:sz w:val="28"/>
          <w:szCs w:val="28"/>
        </w:rPr>
        <w:t>имеющаяся</w:t>
      </w:r>
      <w:proofErr w:type="gramEnd"/>
      <w:r>
        <w:rPr>
          <w:sz w:val="28"/>
          <w:szCs w:val="28"/>
        </w:rPr>
        <w:t xml:space="preserve"> у него на момент открытия конкурсного производства и выявленное в ходе конкурсного производства.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Мировое соглашение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  <w:u w:val="single"/>
        </w:rPr>
        <w:t>Мировое соглашение</w:t>
      </w:r>
      <w:r>
        <w:rPr>
          <w:sz w:val="28"/>
          <w:szCs w:val="28"/>
        </w:rPr>
        <w:t xml:space="preserve"> - процедура банкротства, применяемая на любой стадии рассмотрения дела в целях прекращения производства по делу путем достижения соглашения между должником и кредиторами. Оно состоит в заключении должником и кредитором на любой стадии рассмотрения дела о банкротстве добровольного соглашения об улаживании имущественного спора на определенных ими условиях.</w:t>
      </w: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Сторонами мирового соглашения являются должник, конкурсные кредиторы, уполномоченные органы.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участие в соглашении третьих лиц - лиц, принимающих на себя часть обязательств должника или обеспечивающих исполнение этих обязательств. После вступления соглашения в силу такие лица становятся его стороной как гражданско-правового договора.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6462">
        <w:rPr>
          <w:b/>
          <w:sz w:val="28"/>
          <w:szCs w:val="28"/>
        </w:rPr>
        <w:t>Соглашение заключается в письменной форме.</w:t>
      </w:r>
      <w:r>
        <w:rPr>
          <w:sz w:val="28"/>
          <w:szCs w:val="28"/>
        </w:rPr>
        <w:t xml:space="preserve"> 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содержание определяется характером договоренностей. Которые были достигнуты сторонами. </w:t>
      </w: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Оно содержит положения двух видов: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B6462">
        <w:rPr>
          <w:b/>
          <w:sz w:val="28"/>
          <w:szCs w:val="28"/>
        </w:rPr>
        <w:t>обязательные</w:t>
      </w:r>
      <w:r>
        <w:rPr>
          <w:sz w:val="28"/>
          <w:szCs w:val="28"/>
        </w:rPr>
        <w:t xml:space="preserve"> (существенные) условия: размер, порядок, сроки исполнения обязательств должника и (или) прекращение обязательств </w:t>
      </w:r>
      <w:r>
        <w:rPr>
          <w:sz w:val="28"/>
          <w:szCs w:val="28"/>
        </w:rPr>
        <w:lastRenderedPageBreak/>
        <w:t>должника предоставлением отступного, новацией обязательства, прощением долга;</w:t>
      </w:r>
      <w:proofErr w:type="gramEnd"/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B6462">
        <w:rPr>
          <w:b/>
          <w:sz w:val="28"/>
          <w:szCs w:val="28"/>
        </w:rPr>
        <w:t>дополнительные условия</w:t>
      </w:r>
      <w:r>
        <w:rPr>
          <w:sz w:val="28"/>
          <w:szCs w:val="28"/>
        </w:rPr>
        <w:t xml:space="preserve"> (могут быть включены по желанию сторон): информация о способах выплаты долга; рассрочка исполнения обязательств, уступка прав требования и др.</w:t>
      </w: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Решение о заключении соглашения принимается простым большинством голосов конкурсных кредиторов по сумме требований.</w:t>
      </w:r>
    </w:p>
    <w:p w:rsid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Pr="009B6462" w:rsidRDefault="009B6462" w:rsidP="009B6462">
      <w:pPr>
        <w:shd w:val="clear" w:color="000000" w:fill="auto"/>
        <w:tabs>
          <w:tab w:val="left" w:pos="90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Последствия утверждения мирового соглашения:</w:t>
      </w:r>
    </w:p>
    <w:p w:rsidR="009B6462" w:rsidRDefault="009B6462" w:rsidP="009B6462">
      <w:pPr>
        <w:shd w:val="clear" w:color="000000" w:fill="auto"/>
        <w:tabs>
          <w:tab w:val="left" w:pos="720"/>
          <w:tab w:val="left" w:pos="90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соглашение вступает в силу с момента вынесения судом соответствующего определения. Для сторон (должник, кредиторы, третьи лица, участвующие в его заключении) оно обязательно, односторонний отказ не допускается;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если соглашение утверждено в ходе внешнего управления, мораторий на удовлетворение требований кредиторов прекращается, утверждение мирового соглашения в ходе конкурсного производства влечет прекращение действия последствий его открытия;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соглашения прекращаются полномочия управляющего;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утверждение соглашения влечет погашение задолженности перед кредиторами, в том числе перед кредиторами по обязательным платежам.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6462" w:rsidRP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B6462">
        <w:rPr>
          <w:b/>
          <w:sz w:val="28"/>
          <w:szCs w:val="28"/>
        </w:rPr>
        <w:t>ЗАДАНИЕ для самостоятельной работы:</w:t>
      </w:r>
    </w:p>
    <w:p w:rsidR="009B6462" w:rsidRDefault="009B6462" w:rsidP="009B6462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лекцию и составить </w:t>
      </w:r>
      <w:r w:rsidR="002248AC">
        <w:rPr>
          <w:sz w:val="28"/>
          <w:szCs w:val="28"/>
        </w:rPr>
        <w:t>конспект</w:t>
      </w:r>
      <w:bookmarkStart w:id="0" w:name="_GoBack"/>
      <w:bookmarkEnd w:id="0"/>
      <w:r>
        <w:rPr>
          <w:sz w:val="28"/>
          <w:szCs w:val="28"/>
        </w:rPr>
        <w:t>.</w:t>
      </w:r>
    </w:p>
    <w:p w:rsidR="00376ABE" w:rsidRDefault="00376ABE"/>
    <w:sectPr w:rsidR="0037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33"/>
    <w:rsid w:val="002248AC"/>
    <w:rsid w:val="00376ABE"/>
    <w:rsid w:val="005C4AAA"/>
    <w:rsid w:val="009B6462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646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462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646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462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2021-10-27T09:12:00Z</dcterms:created>
  <dcterms:modified xsi:type="dcterms:W3CDTF">2021-10-27T09:12:00Z</dcterms:modified>
</cp:coreProperties>
</file>