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B43" w:rsidRDefault="005B2B43" w:rsidP="005B2B43">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Лекция на тему </w:t>
      </w:r>
      <w:r w:rsidRPr="00DF6BCA">
        <w:rPr>
          <w:rFonts w:ascii="Times New Roman" w:hAnsi="Times New Roman" w:cs="Times New Roman"/>
          <w:b/>
          <w:sz w:val="28"/>
          <w:szCs w:val="28"/>
        </w:rPr>
        <w:t>ОБЩИЕ УКАЗАНИЯ ПО УСТРОЙСТВУ ЭЛЕКТРОУСТАНОВОК</w:t>
      </w:r>
      <w:bookmarkStart w:id="0" w:name="_GoBack"/>
      <w:bookmarkEnd w:id="0"/>
    </w:p>
    <w:p w:rsidR="005B2B43" w:rsidRDefault="005B2B43" w:rsidP="005B2B43">
      <w:pPr>
        <w:spacing w:after="0" w:line="360" w:lineRule="auto"/>
        <w:ind w:firstLine="709"/>
        <w:jc w:val="both"/>
        <w:rPr>
          <w:rFonts w:ascii="Times New Roman" w:hAnsi="Times New Roman" w:cs="Times New Roman"/>
          <w:sz w:val="28"/>
          <w:szCs w:val="28"/>
        </w:rPr>
      </w:pPr>
      <w:r w:rsidRPr="005B2B43">
        <w:rPr>
          <w:rFonts w:ascii="Times New Roman" w:hAnsi="Times New Roman" w:cs="Times New Roman"/>
          <w:sz w:val="28"/>
          <w:szCs w:val="28"/>
        </w:rPr>
        <w:t>Электроустановка - это совокупность машин, аппаратов, линий и вспомогательного оборудования (вместе с сооружениями и помещениями) для производства, преобразования, трансформации, передачи, распределения электрической энергии и преобразования в другие виды энергии. Действующая электроустановка - электроустановка или ее часть, которая находится под напряжением, либо на которую напряжение может быть подано включением коммутационных аппаратов. Согласно Правил устройства электроустановок (ПУЭ) все электроустановки по напряжению разделяют на две группы: установки напряжением до 1000</w:t>
      </w:r>
      <w:proofErr w:type="gramStart"/>
      <w:r w:rsidRPr="005B2B43">
        <w:rPr>
          <w:rFonts w:ascii="Times New Roman" w:hAnsi="Times New Roman" w:cs="Times New Roman"/>
          <w:sz w:val="28"/>
          <w:szCs w:val="28"/>
        </w:rPr>
        <w:t xml:space="preserve"> В</w:t>
      </w:r>
      <w:proofErr w:type="gramEnd"/>
      <w:r w:rsidRPr="005B2B43">
        <w:rPr>
          <w:rFonts w:ascii="Times New Roman" w:hAnsi="Times New Roman" w:cs="Times New Roman"/>
          <w:sz w:val="28"/>
          <w:szCs w:val="28"/>
        </w:rPr>
        <w:t>, включительно и свыше 1000 В. Приемник электрической энергии (</w:t>
      </w:r>
      <w:proofErr w:type="spellStart"/>
      <w:r w:rsidRPr="005B2B43">
        <w:rPr>
          <w:rFonts w:ascii="Times New Roman" w:hAnsi="Times New Roman" w:cs="Times New Roman"/>
          <w:sz w:val="28"/>
          <w:szCs w:val="28"/>
        </w:rPr>
        <w:t>электроприемник</w:t>
      </w:r>
      <w:proofErr w:type="spellEnd"/>
      <w:r w:rsidRPr="005B2B43">
        <w:rPr>
          <w:rFonts w:ascii="Times New Roman" w:hAnsi="Times New Roman" w:cs="Times New Roman"/>
          <w:sz w:val="28"/>
          <w:szCs w:val="28"/>
        </w:rPr>
        <w:t xml:space="preserve">) - аппарат, агрегат или иное устройство, предназначенное для преобразования электрической энергии в другой вид энергии. Потребитель электрической энергии - </w:t>
      </w:r>
      <w:proofErr w:type="spellStart"/>
      <w:r w:rsidRPr="005B2B43">
        <w:rPr>
          <w:rFonts w:ascii="Times New Roman" w:hAnsi="Times New Roman" w:cs="Times New Roman"/>
          <w:sz w:val="28"/>
          <w:szCs w:val="28"/>
        </w:rPr>
        <w:t>электроприемник</w:t>
      </w:r>
      <w:proofErr w:type="spellEnd"/>
      <w:r w:rsidRPr="005B2B43">
        <w:rPr>
          <w:rFonts w:ascii="Times New Roman" w:hAnsi="Times New Roman" w:cs="Times New Roman"/>
          <w:sz w:val="28"/>
          <w:szCs w:val="28"/>
        </w:rPr>
        <w:t xml:space="preserve"> или группа </w:t>
      </w:r>
      <w:proofErr w:type="spellStart"/>
      <w:r w:rsidRPr="005B2B43">
        <w:rPr>
          <w:rFonts w:ascii="Times New Roman" w:hAnsi="Times New Roman" w:cs="Times New Roman"/>
          <w:sz w:val="28"/>
          <w:szCs w:val="28"/>
        </w:rPr>
        <w:t>электроприемников</w:t>
      </w:r>
      <w:proofErr w:type="spellEnd"/>
      <w:r w:rsidRPr="005B2B43">
        <w:rPr>
          <w:rFonts w:ascii="Times New Roman" w:hAnsi="Times New Roman" w:cs="Times New Roman"/>
          <w:sz w:val="28"/>
          <w:szCs w:val="28"/>
        </w:rPr>
        <w:t xml:space="preserve">, объединенных технологическим процессом и размещающихся на определенной территории. </w:t>
      </w:r>
    </w:p>
    <w:p w:rsidR="005B2B43" w:rsidRDefault="005B2B43" w:rsidP="005B2B43">
      <w:pPr>
        <w:spacing w:after="0" w:line="360" w:lineRule="auto"/>
        <w:ind w:firstLine="709"/>
        <w:jc w:val="both"/>
        <w:rPr>
          <w:rFonts w:ascii="Times New Roman" w:hAnsi="Times New Roman" w:cs="Times New Roman"/>
          <w:sz w:val="28"/>
          <w:szCs w:val="28"/>
        </w:rPr>
      </w:pPr>
      <w:r w:rsidRPr="005B2B43">
        <w:rPr>
          <w:rFonts w:ascii="Times New Roman" w:hAnsi="Times New Roman" w:cs="Times New Roman"/>
          <w:sz w:val="28"/>
          <w:szCs w:val="28"/>
        </w:rPr>
        <w:t xml:space="preserve">В отношении обеспечения надежности электроснабжения </w:t>
      </w:r>
      <w:proofErr w:type="spellStart"/>
      <w:r w:rsidRPr="005B2B43">
        <w:rPr>
          <w:rFonts w:ascii="Times New Roman" w:hAnsi="Times New Roman" w:cs="Times New Roman"/>
          <w:sz w:val="28"/>
          <w:szCs w:val="28"/>
        </w:rPr>
        <w:t>электроприемники</w:t>
      </w:r>
      <w:proofErr w:type="spellEnd"/>
      <w:r w:rsidRPr="005B2B43">
        <w:rPr>
          <w:rFonts w:ascii="Times New Roman" w:hAnsi="Times New Roman" w:cs="Times New Roman"/>
          <w:sz w:val="28"/>
          <w:szCs w:val="28"/>
        </w:rPr>
        <w:t xml:space="preserve"> разделяются на три категории: </w:t>
      </w:r>
    </w:p>
    <w:p w:rsidR="005B2B43" w:rsidRDefault="005B2B43" w:rsidP="005B2B43">
      <w:pPr>
        <w:spacing w:after="0" w:line="360" w:lineRule="auto"/>
        <w:ind w:firstLine="709"/>
        <w:jc w:val="both"/>
        <w:rPr>
          <w:rFonts w:ascii="Times New Roman" w:hAnsi="Times New Roman" w:cs="Times New Roman"/>
          <w:sz w:val="28"/>
          <w:szCs w:val="28"/>
        </w:rPr>
      </w:pPr>
      <w:proofErr w:type="spellStart"/>
      <w:r w:rsidRPr="005B2B43">
        <w:rPr>
          <w:rFonts w:ascii="Times New Roman" w:hAnsi="Times New Roman" w:cs="Times New Roman"/>
          <w:b/>
          <w:sz w:val="28"/>
          <w:szCs w:val="28"/>
        </w:rPr>
        <w:t>Электроприемники</w:t>
      </w:r>
      <w:proofErr w:type="spellEnd"/>
      <w:r w:rsidRPr="005B2B43">
        <w:rPr>
          <w:rFonts w:ascii="Times New Roman" w:hAnsi="Times New Roman" w:cs="Times New Roman"/>
          <w:b/>
          <w:sz w:val="28"/>
          <w:szCs w:val="28"/>
        </w:rPr>
        <w:t xml:space="preserve"> I категории</w:t>
      </w:r>
      <w:r w:rsidRPr="005B2B43">
        <w:rPr>
          <w:rFonts w:ascii="Times New Roman" w:hAnsi="Times New Roman" w:cs="Times New Roman"/>
          <w:sz w:val="28"/>
          <w:szCs w:val="28"/>
        </w:rPr>
        <w:t xml:space="preserve"> – </w:t>
      </w:r>
      <w:proofErr w:type="spellStart"/>
      <w:r w:rsidRPr="005B2B43">
        <w:rPr>
          <w:rFonts w:ascii="Times New Roman" w:hAnsi="Times New Roman" w:cs="Times New Roman"/>
          <w:sz w:val="28"/>
          <w:szCs w:val="28"/>
        </w:rPr>
        <w:t>электроприемники</w:t>
      </w:r>
      <w:proofErr w:type="spellEnd"/>
      <w:r w:rsidRPr="005B2B43">
        <w:rPr>
          <w:rFonts w:ascii="Times New Roman" w:hAnsi="Times New Roman" w:cs="Times New Roman"/>
          <w:sz w:val="28"/>
          <w:szCs w:val="28"/>
        </w:rPr>
        <w:t xml:space="preserve">, перерыв электроснабжения которых может повлечь за собой: опасность для жизни людей, значительный ущерб народному хозяйству, повреждение дорогостоящего основного оборудования; массовый брак продукции, расстройство сложного технологического процесса, нарушение функционирования особо важных элементов коммунального хозяйства. Из состава </w:t>
      </w:r>
      <w:proofErr w:type="spellStart"/>
      <w:r w:rsidRPr="005B2B43">
        <w:rPr>
          <w:rFonts w:ascii="Times New Roman" w:hAnsi="Times New Roman" w:cs="Times New Roman"/>
          <w:sz w:val="28"/>
          <w:szCs w:val="28"/>
        </w:rPr>
        <w:t>электроприемников</w:t>
      </w:r>
      <w:proofErr w:type="spellEnd"/>
      <w:r w:rsidRPr="005B2B43">
        <w:rPr>
          <w:rFonts w:ascii="Times New Roman" w:hAnsi="Times New Roman" w:cs="Times New Roman"/>
          <w:sz w:val="28"/>
          <w:szCs w:val="28"/>
        </w:rPr>
        <w:t xml:space="preserve"> первой категории выделяется особая группа </w:t>
      </w:r>
      <w:proofErr w:type="spellStart"/>
      <w:r w:rsidRPr="005B2B43">
        <w:rPr>
          <w:rFonts w:ascii="Times New Roman" w:hAnsi="Times New Roman" w:cs="Times New Roman"/>
          <w:sz w:val="28"/>
          <w:szCs w:val="28"/>
        </w:rPr>
        <w:t>электроприемников</w:t>
      </w:r>
      <w:proofErr w:type="spellEnd"/>
      <w:r w:rsidRPr="005B2B43">
        <w:rPr>
          <w:rFonts w:ascii="Times New Roman" w:hAnsi="Times New Roman" w:cs="Times New Roman"/>
          <w:sz w:val="28"/>
          <w:szCs w:val="28"/>
        </w:rPr>
        <w:t>, бесперебойная работа которых необходима для</w:t>
      </w:r>
      <w:r w:rsidRPr="005B2B43">
        <w:rPr>
          <w:rFonts w:ascii="Times New Roman" w:hAnsi="Times New Roman" w:cs="Times New Roman"/>
          <w:sz w:val="28"/>
          <w:szCs w:val="28"/>
        </w:rPr>
        <w:t xml:space="preserve">   </w:t>
      </w:r>
      <w:r w:rsidRPr="005B2B43">
        <w:rPr>
          <w:rFonts w:ascii="Times New Roman" w:hAnsi="Times New Roman" w:cs="Times New Roman"/>
          <w:sz w:val="28"/>
          <w:szCs w:val="28"/>
        </w:rPr>
        <w:t xml:space="preserve">безаварийного останова производства с целью предотвращения угрозы жизни людей, взрывов и пожаров. </w:t>
      </w:r>
      <w:proofErr w:type="spellStart"/>
      <w:r w:rsidRPr="005B2B43">
        <w:rPr>
          <w:rFonts w:ascii="Times New Roman" w:hAnsi="Times New Roman" w:cs="Times New Roman"/>
          <w:b/>
          <w:sz w:val="28"/>
          <w:szCs w:val="28"/>
        </w:rPr>
        <w:t>Электроприемники</w:t>
      </w:r>
      <w:proofErr w:type="spellEnd"/>
      <w:r w:rsidRPr="005B2B43">
        <w:rPr>
          <w:rFonts w:ascii="Times New Roman" w:hAnsi="Times New Roman" w:cs="Times New Roman"/>
          <w:b/>
          <w:sz w:val="28"/>
          <w:szCs w:val="28"/>
        </w:rPr>
        <w:t xml:space="preserve"> I категории</w:t>
      </w:r>
      <w:r w:rsidRPr="005B2B43">
        <w:rPr>
          <w:rFonts w:ascii="Times New Roman" w:hAnsi="Times New Roman" w:cs="Times New Roman"/>
          <w:sz w:val="28"/>
          <w:szCs w:val="28"/>
        </w:rPr>
        <w:t xml:space="preserve"> должны обеспечиваться электроэнергией от двух независимых взаимно резервирующих источников питания, и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 Независимые источники питания – источники, схема и конструктивное </w:t>
      </w:r>
      <w:r w:rsidRPr="005B2B43">
        <w:rPr>
          <w:rFonts w:ascii="Times New Roman" w:hAnsi="Times New Roman" w:cs="Times New Roman"/>
          <w:sz w:val="28"/>
          <w:szCs w:val="28"/>
        </w:rPr>
        <w:lastRenderedPageBreak/>
        <w:t xml:space="preserve">исполнение которых и питающих их электрических сетей таковы, что при отказе одного из них снижение качества электроэнергии на другом не превышает установленных пределов в любой момент времени, включая время аварийного режима. </w:t>
      </w:r>
    </w:p>
    <w:p w:rsidR="005B2B43" w:rsidRDefault="005B2B43" w:rsidP="005B2B43">
      <w:pPr>
        <w:spacing w:after="0" w:line="360" w:lineRule="auto"/>
        <w:ind w:firstLine="709"/>
        <w:jc w:val="both"/>
        <w:rPr>
          <w:rFonts w:ascii="Times New Roman" w:hAnsi="Times New Roman" w:cs="Times New Roman"/>
          <w:sz w:val="28"/>
          <w:szCs w:val="28"/>
        </w:rPr>
      </w:pPr>
      <w:proofErr w:type="spellStart"/>
      <w:r w:rsidRPr="005B2B43">
        <w:rPr>
          <w:rFonts w:ascii="Times New Roman" w:hAnsi="Times New Roman" w:cs="Times New Roman"/>
          <w:b/>
          <w:sz w:val="28"/>
          <w:szCs w:val="28"/>
        </w:rPr>
        <w:t>Электроприемники</w:t>
      </w:r>
      <w:proofErr w:type="spellEnd"/>
      <w:r w:rsidRPr="005B2B43">
        <w:rPr>
          <w:rFonts w:ascii="Times New Roman" w:hAnsi="Times New Roman" w:cs="Times New Roman"/>
          <w:b/>
          <w:sz w:val="28"/>
          <w:szCs w:val="28"/>
        </w:rPr>
        <w:t xml:space="preserve"> II категории</w:t>
      </w:r>
      <w:r w:rsidRPr="005B2B43">
        <w:rPr>
          <w:rFonts w:ascii="Times New Roman" w:hAnsi="Times New Roman" w:cs="Times New Roman"/>
          <w:sz w:val="28"/>
          <w:szCs w:val="28"/>
        </w:rPr>
        <w:t xml:space="preserve"> – </w:t>
      </w:r>
      <w:proofErr w:type="spellStart"/>
      <w:r w:rsidRPr="005B2B43">
        <w:rPr>
          <w:rFonts w:ascii="Times New Roman" w:hAnsi="Times New Roman" w:cs="Times New Roman"/>
          <w:sz w:val="28"/>
          <w:szCs w:val="28"/>
        </w:rPr>
        <w:t>электроприемники</w:t>
      </w:r>
      <w:proofErr w:type="spellEnd"/>
      <w:r w:rsidRPr="005B2B43">
        <w:rPr>
          <w:rFonts w:ascii="Times New Roman" w:hAnsi="Times New Roman" w:cs="Times New Roman"/>
          <w:sz w:val="28"/>
          <w:szCs w:val="28"/>
        </w:rPr>
        <w:t xml:space="preserve">, перерыв электроснабжения которых приводит к массовому </w:t>
      </w:r>
      <w:proofErr w:type="spellStart"/>
      <w:r w:rsidRPr="005B2B43">
        <w:rPr>
          <w:rFonts w:ascii="Times New Roman" w:hAnsi="Times New Roman" w:cs="Times New Roman"/>
          <w:sz w:val="28"/>
          <w:szCs w:val="28"/>
        </w:rPr>
        <w:t>недоотпуску</w:t>
      </w:r>
      <w:proofErr w:type="spellEnd"/>
      <w:r w:rsidRPr="005B2B43">
        <w:rPr>
          <w:rFonts w:ascii="Times New Roman" w:hAnsi="Times New Roman" w:cs="Times New Roman"/>
          <w:sz w:val="28"/>
          <w:szCs w:val="28"/>
        </w:rPr>
        <w:t xml:space="preserve">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 </w:t>
      </w:r>
      <w:proofErr w:type="spellStart"/>
      <w:r w:rsidRPr="005B2B43">
        <w:rPr>
          <w:rFonts w:ascii="Times New Roman" w:hAnsi="Times New Roman" w:cs="Times New Roman"/>
          <w:b/>
          <w:sz w:val="28"/>
          <w:szCs w:val="28"/>
        </w:rPr>
        <w:t>Электроприемники</w:t>
      </w:r>
      <w:proofErr w:type="spellEnd"/>
      <w:r w:rsidRPr="005B2B43">
        <w:rPr>
          <w:rFonts w:ascii="Times New Roman" w:hAnsi="Times New Roman" w:cs="Times New Roman"/>
          <w:b/>
          <w:sz w:val="28"/>
          <w:szCs w:val="28"/>
        </w:rPr>
        <w:t xml:space="preserve"> II категории</w:t>
      </w:r>
      <w:r w:rsidRPr="005B2B43">
        <w:rPr>
          <w:rFonts w:ascii="Times New Roman" w:hAnsi="Times New Roman" w:cs="Times New Roman"/>
          <w:sz w:val="28"/>
          <w:szCs w:val="28"/>
        </w:rPr>
        <w:t xml:space="preserve"> в нормальном режиме должны обеспечиваться электроэнергией от двух независимых, взаимно резервирующих источников питания. Перерыв электроснабжения </w:t>
      </w:r>
      <w:proofErr w:type="spellStart"/>
      <w:r w:rsidRPr="005B2B43">
        <w:rPr>
          <w:rFonts w:ascii="Times New Roman" w:hAnsi="Times New Roman" w:cs="Times New Roman"/>
          <w:sz w:val="28"/>
          <w:szCs w:val="28"/>
        </w:rPr>
        <w:t>электроприемников</w:t>
      </w:r>
      <w:proofErr w:type="spellEnd"/>
      <w:r w:rsidRPr="005B2B43">
        <w:rPr>
          <w:rFonts w:ascii="Times New Roman" w:hAnsi="Times New Roman" w:cs="Times New Roman"/>
          <w:sz w:val="28"/>
          <w:szCs w:val="28"/>
        </w:rPr>
        <w:t xml:space="preserve"> II категории допускается на время, необходимое для включения резервного питания действиями дежурного персонала. </w:t>
      </w:r>
    </w:p>
    <w:p w:rsidR="00F91C58" w:rsidRPr="005B2B43" w:rsidRDefault="005B2B43" w:rsidP="005B2B43">
      <w:pPr>
        <w:spacing w:after="0" w:line="360" w:lineRule="auto"/>
        <w:ind w:firstLine="709"/>
        <w:jc w:val="both"/>
        <w:rPr>
          <w:rFonts w:ascii="Times New Roman" w:hAnsi="Times New Roman" w:cs="Times New Roman"/>
          <w:sz w:val="28"/>
          <w:szCs w:val="28"/>
        </w:rPr>
      </w:pPr>
      <w:proofErr w:type="spellStart"/>
      <w:r w:rsidRPr="005B2B43">
        <w:rPr>
          <w:rFonts w:ascii="Times New Roman" w:hAnsi="Times New Roman" w:cs="Times New Roman"/>
          <w:b/>
          <w:sz w:val="28"/>
          <w:szCs w:val="28"/>
        </w:rPr>
        <w:t>Электроприемники</w:t>
      </w:r>
      <w:proofErr w:type="spellEnd"/>
      <w:r w:rsidRPr="005B2B43">
        <w:rPr>
          <w:rFonts w:ascii="Times New Roman" w:hAnsi="Times New Roman" w:cs="Times New Roman"/>
          <w:b/>
          <w:sz w:val="28"/>
          <w:szCs w:val="28"/>
        </w:rPr>
        <w:t xml:space="preserve"> III категории</w:t>
      </w:r>
      <w:r w:rsidRPr="005B2B43">
        <w:rPr>
          <w:rFonts w:ascii="Times New Roman" w:hAnsi="Times New Roman" w:cs="Times New Roman"/>
          <w:sz w:val="28"/>
          <w:szCs w:val="28"/>
        </w:rPr>
        <w:t xml:space="preserve"> – все остальные </w:t>
      </w:r>
      <w:proofErr w:type="spellStart"/>
      <w:r w:rsidRPr="005B2B43">
        <w:rPr>
          <w:rFonts w:ascii="Times New Roman" w:hAnsi="Times New Roman" w:cs="Times New Roman"/>
          <w:sz w:val="28"/>
          <w:szCs w:val="28"/>
        </w:rPr>
        <w:t>электроприемники</w:t>
      </w:r>
      <w:proofErr w:type="spellEnd"/>
      <w:r w:rsidRPr="005B2B43">
        <w:rPr>
          <w:rFonts w:ascii="Times New Roman" w:hAnsi="Times New Roman" w:cs="Times New Roman"/>
          <w:sz w:val="28"/>
          <w:szCs w:val="28"/>
        </w:rPr>
        <w:t xml:space="preserve">, не подпадающие под определения I и II категорий. </w:t>
      </w:r>
      <w:proofErr w:type="gramStart"/>
      <w:r w:rsidRPr="005B2B43">
        <w:rPr>
          <w:rFonts w:ascii="Times New Roman" w:hAnsi="Times New Roman" w:cs="Times New Roman"/>
          <w:sz w:val="28"/>
          <w:szCs w:val="28"/>
        </w:rPr>
        <w:t>Для</w:t>
      </w:r>
      <w:proofErr w:type="gramEnd"/>
      <w:r w:rsidRPr="005B2B43">
        <w:rPr>
          <w:rFonts w:ascii="Times New Roman" w:hAnsi="Times New Roman" w:cs="Times New Roman"/>
          <w:sz w:val="28"/>
          <w:szCs w:val="28"/>
        </w:rPr>
        <w:t xml:space="preserve"> </w:t>
      </w:r>
      <w:proofErr w:type="spellStart"/>
      <w:proofErr w:type="gramStart"/>
      <w:r w:rsidRPr="005B2B43">
        <w:rPr>
          <w:rFonts w:ascii="Times New Roman" w:hAnsi="Times New Roman" w:cs="Times New Roman"/>
          <w:sz w:val="28"/>
          <w:szCs w:val="28"/>
        </w:rPr>
        <w:t>электроприемники</w:t>
      </w:r>
      <w:proofErr w:type="spellEnd"/>
      <w:proofErr w:type="gramEnd"/>
      <w:r w:rsidRPr="005B2B43">
        <w:rPr>
          <w:rFonts w:ascii="Times New Roman" w:hAnsi="Times New Roman" w:cs="Times New Roman"/>
          <w:sz w:val="28"/>
          <w:szCs w:val="28"/>
        </w:rPr>
        <w:t xml:space="preserve"> III категории электроснабжение может выполняться от одного источника питания при условии, что перерывы электроснабжения, необходимые для ремонта или замены поврежденного элемента системы электроснабжения, не превышают 1 сутки.</w:t>
      </w:r>
    </w:p>
    <w:p w:rsidR="005B2B43" w:rsidRDefault="005B2B43" w:rsidP="005B2B43">
      <w:pPr>
        <w:spacing w:after="0" w:line="360" w:lineRule="auto"/>
        <w:ind w:firstLine="709"/>
        <w:jc w:val="both"/>
        <w:rPr>
          <w:rFonts w:ascii="Times New Roman" w:hAnsi="Times New Roman" w:cs="Times New Roman"/>
          <w:sz w:val="28"/>
          <w:szCs w:val="28"/>
        </w:rPr>
      </w:pPr>
      <w:r w:rsidRPr="005B2B43">
        <w:rPr>
          <w:rFonts w:ascii="Times New Roman" w:hAnsi="Times New Roman" w:cs="Times New Roman"/>
          <w:sz w:val="28"/>
          <w:szCs w:val="28"/>
        </w:rPr>
        <w:t xml:space="preserve">Применяемые в электроустановках электрооборудование, электротехнические изделия и материалы должны соответствовать требованиям государственных стандартов или технических условий, утвержденных в установленном порядке. Для цветового и цифрового обозначения отдельных изолированных или неизолированных проводников должны быть использованы цвета и цифры в соответствии с ГОСТ </w:t>
      </w:r>
      <w:proofErr w:type="gramStart"/>
      <w:r w:rsidRPr="005B2B43">
        <w:rPr>
          <w:rFonts w:ascii="Times New Roman" w:hAnsi="Times New Roman" w:cs="Times New Roman"/>
          <w:sz w:val="28"/>
          <w:szCs w:val="28"/>
        </w:rPr>
        <w:t>Р</w:t>
      </w:r>
      <w:proofErr w:type="gramEnd"/>
      <w:r w:rsidRPr="005B2B43">
        <w:rPr>
          <w:rFonts w:ascii="Times New Roman" w:hAnsi="Times New Roman" w:cs="Times New Roman"/>
          <w:sz w:val="28"/>
          <w:szCs w:val="28"/>
        </w:rPr>
        <w:t xml:space="preserve"> 50462-92 [8]. </w:t>
      </w:r>
    </w:p>
    <w:p w:rsidR="005B2B43" w:rsidRPr="005B2B43" w:rsidRDefault="005B2B43" w:rsidP="005B2B43">
      <w:pPr>
        <w:spacing w:after="0" w:line="360" w:lineRule="auto"/>
        <w:ind w:firstLine="709"/>
        <w:jc w:val="both"/>
        <w:rPr>
          <w:rFonts w:ascii="Times New Roman" w:hAnsi="Times New Roman" w:cs="Times New Roman"/>
          <w:sz w:val="28"/>
          <w:szCs w:val="28"/>
        </w:rPr>
      </w:pPr>
      <w:r w:rsidRPr="005B2B43">
        <w:rPr>
          <w:rFonts w:ascii="Times New Roman" w:hAnsi="Times New Roman" w:cs="Times New Roman"/>
          <w:sz w:val="28"/>
          <w:szCs w:val="28"/>
        </w:rPr>
        <w:t xml:space="preserve">Проводники защитного заземления во всех электроустановках, а также нулевые защитные проводники в электроустановках напряжением до 1 </w:t>
      </w:r>
      <w:proofErr w:type="spellStart"/>
      <w:r w:rsidRPr="005B2B43">
        <w:rPr>
          <w:rFonts w:ascii="Times New Roman" w:hAnsi="Times New Roman" w:cs="Times New Roman"/>
          <w:sz w:val="28"/>
          <w:szCs w:val="28"/>
        </w:rPr>
        <w:t>кВ</w:t>
      </w:r>
      <w:proofErr w:type="spellEnd"/>
      <w:r w:rsidRPr="005B2B43">
        <w:rPr>
          <w:rFonts w:ascii="Times New Roman" w:hAnsi="Times New Roman" w:cs="Times New Roman"/>
          <w:sz w:val="28"/>
          <w:szCs w:val="28"/>
        </w:rPr>
        <w:t xml:space="preserve"> с </w:t>
      </w:r>
      <w:proofErr w:type="spellStart"/>
      <w:r w:rsidRPr="005B2B43">
        <w:rPr>
          <w:rFonts w:ascii="Times New Roman" w:hAnsi="Times New Roman" w:cs="Times New Roman"/>
          <w:sz w:val="28"/>
          <w:szCs w:val="28"/>
        </w:rPr>
        <w:t>глухозаземленной</w:t>
      </w:r>
      <w:proofErr w:type="spellEnd"/>
      <w:r w:rsidRPr="005B2B43">
        <w:rPr>
          <w:rFonts w:ascii="Times New Roman" w:hAnsi="Times New Roman" w:cs="Times New Roman"/>
          <w:sz w:val="28"/>
          <w:szCs w:val="28"/>
        </w:rPr>
        <w:t xml:space="preserve"> </w:t>
      </w:r>
      <w:proofErr w:type="spellStart"/>
      <w:r w:rsidRPr="005B2B43">
        <w:rPr>
          <w:rFonts w:ascii="Times New Roman" w:hAnsi="Times New Roman" w:cs="Times New Roman"/>
          <w:sz w:val="28"/>
          <w:szCs w:val="28"/>
        </w:rPr>
        <w:t>нейтралью</w:t>
      </w:r>
      <w:proofErr w:type="spellEnd"/>
      <w:r w:rsidRPr="005B2B43">
        <w:rPr>
          <w:rFonts w:ascii="Times New Roman" w:hAnsi="Times New Roman" w:cs="Times New Roman"/>
          <w:sz w:val="28"/>
          <w:szCs w:val="28"/>
        </w:rPr>
        <w:t xml:space="preserve">, в </w:t>
      </w:r>
      <w:proofErr w:type="spellStart"/>
      <w:r w:rsidRPr="005B2B43">
        <w:rPr>
          <w:rFonts w:ascii="Times New Roman" w:hAnsi="Times New Roman" w:cs="Times New Roman"/>
          <w:sz w:val="28"/>
          <w:szCs w:val="28"/>
        </w:rPr>
        <w:t>т.ч</w:t>
      </w:r>
      <w:proofErr w:type="spellEnd"/>
      <w:r w:rsidRPr="005B2B43">
        <w:rPr>
          <w:rFonts w:ascii="Times New Roman" w:hAnsi="Times New Roman" w:cs="Times New Roman"/>
          <w:sz w:val="28"/>
          <w:szCs w:val="28"/>
        </w:rPr>
        <w:t>. шины, должны иметь буквенное обозначение РЕ и цветовое обозначение чередующимися продольными или поперечными полосами одинаковой ширины желтого и зеленого цветов, обозначаются значком</w:t>
      </w:r>
      <w:proofErr w:type="gramStart"/>
      <w:r w:rsidRPr="005B2B43">
        <w:rPr>
          <w:rFonts w:ascii="Times New Roman" w:hAnsi="Times New Roman" w:cs="Times New Roman"/>
          <w:sz w:val="28"/>
          <w:szCs w:val="28"/>
        </w:rPr>
        <w:t xml:space="preserve"> .</w:t>
      </w:r>
      <w:proofErr w:type="gramEnd"/>
      <w:r w:rsidRPr="005B2B43">
        <w:rPr>
          <w:rFonts w:ascii="Times New Roman" w:hAnsi="Times New Roman" w:cs="Times New Roman"/>
          <w:sz w:val="28"/>
          <w:szCs w:val="28"/>
        </w:rPr>
        <w:t xml:space="preserve"> Нулевые рабочие (нейтральные) проводники обозначаются буквой N, голубым цветом и значком . Совмещенные нулевые защитные и нулевые рабочие проводники должны иметь: буквенное обозначение PEN; цветовое обозначение: голубой цвет по всей длине и </w:t>
      </w:r>
      <w:r w:rsidRPr="005B2B43">
        <w:rPr>
          <w:rFonts w:ascii="Times New Roman" w:hAnsi="Times New Roman" w:cs="Times New Roman"/>
          <w:sz w:val="28"/>
          <w:szCs w:val="28"/>
        </w:rPr>
        <w:lastRenderedPageBreak/>
        <w:t>желто-зеленые полосы на концах, и помечаться значком . Буквенно-цифровые и цветовые обозначения одноименных шин в каждой электроустановке должны быть одинаковыми. 1) при переменном трехфазном токе: шины фазы</w:t>
      </w:r>
      <w:proofErr w:type="gramStart"/>
      <w:r w:rsidRPr="005B2B43">
        <w:rPr>
          <w:rFonts w:ascii="Times New Roman" w:hAnsi="Times New Roman" w:cs="Times New Roman"/>
          <w:sz w:val="28"/>
          <w:szCs w:val="28"/>
        </w:rPr>
        <w:t xml:space="preserve"> А</w:t>
      </w:r>
      <w:proofErr w:type="gramEnd"/>
      <w:r w:rsidRPr="005B2B43">
        <w:rPr>
          <w:rFonts w:ascii="Times New Roman" w:hAnsi="Times New Roman" w:cs="Times New Roman"/>
          <w:sz w:val="28"/>
          <w:szCs w:val="28"/>
        </w:rPr>
        <w:t xml:space="preserve"> - желтым, фазы В - зеленым, фазы С - красным цветами; 2) при переменном однофазном токе шина</w:t>
      </w:r>
      <w:proofErr w:type="gramStart"/>
      <w:r w:rsidRPr="005B2B43">
        <w:rPr>
          <w:rFonts w:ascii="Times New Roman" w:hAnsi="Times New Roman" w:cs="Times New Roman"/>
          <w:sz w:val="28"/>
          <w:szCs w:val="28"/>
        </w:rPr>
        <w:t xml:space="preserve"> В</w:t>
      </w:r>
      <w:proofErr w:type="gramEnd"/>
      <w:r w:rsidRPr="005B2B43">
        <w:rPr>
          <w:rFonts w:ascii="Times New Roman" w:hAnsi="Times New Roman" w:cs="Times New Roman"/>
          <w:sz w:val="28"/>
          <w:szCs w:val="28"/>
        </w:rPr>
        <w:t>, присоединенная к концу обмотки источника питания, - красным цветом, шина А, присоединенная к началу обмотки источника питания, - желтым цветом.</w:t>
      </w:r>
    </w:p>
    <w:p w:rsidR="005B2B43" w:rsidRPr="005B2B43" w:rsidRDefault="005B2B43" w:rsidP="005B2B43">
      <w:pPr>
        <w:spacing w:after="0" w:line="360" w:lineRule="auto"/>
        <w:ind w:firstLine="709"/>
        <w:jc w:val="both"/>
        <w:rPr>
          <w:rFonts w:ascii="Times New Roman" w:hAnsi="Times New Roman" w:cs="Times New Roman"/>
          <w:sz w:val="28"/>
          <w:szCs w:val="28"/>
        </w:rPr>
      </w:pPr>
      <w:proofErr w:type="gramStart"/>
      <w:r w:rsidRPr="005B2B43">
        <w:rPr>
          <w:rFonts w:ascii="Times New Roman" w:hAnsi="Times New Roman" w:cs="Times New Roman"/>
          <w:sz w:val="28"/>
          <w:szCs w:val="28"/>
        </w:rPr>
        <w:t>Шины однофазного тока, если они являются ответвлением от шин трехфазной системы, обозначаются как соответствующие шины трехфазного тока; 3) при постоянном токе: положительная шина (+) - красным цветом, отрицательная (-) -синим и нулевая рабочая М - голубым цветом.</w:t>
      </w:r>
      <w:proofErr w:type="gramEnd"/>
      <w:r w:rsidRPr="005B2B43">
        <w:rPr>
          <w:rFonts w:ascii="Times New Roman" w:hAnsi="Times New Roman" w:cs="Times New Roman"/>
          <w:sz w:val="28"/>
          <w:szCs w:val="28"/>
        </w:rPr>
        <w:t xml:space="preserve"> Цветовое обозначение должно быть выполнено по всей длине шин, если оно предусмотрено также для более интенсивного охлаждения или антикоррозионной защиты. Допускается выполнять цветовое обозначение не по всей длине шин, только цветовое или только буквенно-цифровое обозначение либо цветовое в сочетании с </w:t>
      </w:r>
      <w:proofErr w:type="gramStart"/>
      <w:r w:rsidRPr="005B2B43">
        <w:rPr>
          <w:rFonts w:ascii="Times New Roman" w:hAnsi="Times New Roman" w:cs="Times New Roman"/>
          <w:sz w:val="28"/>
          <w:szCs w:val="28"/>
        </w:rPr>
        <w:t>буквенно-цифровым</w:t>
      </w:r>
      <w:proofErr w:type="gramEnd"/>
      <w:r w:rsidRPr="005B2B43">
        <w:rPr>
          <w:rFonts w:ascii="Times New Roman" w:hAnsi="Times New Roman" w:cs="Times New Roman"/>
          <w:sz w:val="28"/>
          <w:szCs w:val="28"/>
        </w:rPr>
        <w:t xml:space="preserve"> в местах присоединения шин. Если неизолированные шины недоступны для осмотра в период, когда они находятся под напряжением, то допускается их не обозначать. При этом не должен снижаться уровень безопасности и наглядности при обслуживании электроустановки. </w:t>
      </w:r>
      <w:proofErr w:type="gramStart"/>
      <w:r w:rsidRPr="005B2B43">
        <w:rPr>
          <w:rFonts w:ascii="Times New Roman" w:hAnsi="Times New Roman" w:cs="Times New Roman"/>
          <w:sz w:val="28"/>
          <w:szCs w:val="28"/>
        </w:rPr>
        <w:t xml:space="preserve">Электроустановки в отношении мер электробезопасности разделяются на: </w:t>
      </w:r>
      <w:r w:rsidRPr="005B2B43">
        <w:rPr>
          <w:rFonts w:ascii="Times New Roman" w:hAnsi="Times New Roman" w:cs="Times New Roman"/>
          <w:sz w:val="28"/>
          <w:szCs w:val="28"/>
        </w:rPr>
        <w:sym w:font="Symbol" w:char="F02D"/>
      </w:r>
      <w:r w:rsidRPr="005B2B43">
        <w:rPr>
          <w:rFonts w:ascii="Times New Roman" w:hAnsi="Times New Roman" w:cs="Times New Roman"/>
          <w:sz w:val="28"/>
          <w:szCs w:val="28"/>
        </w:rPr>
        <w:t xml:space="preserve"> электроустановки напряжением выше 1 </w:t>
      </w:r>
      <w:proofErr w:type="spellStart"/>
      <w:r w:rsidRPr="005B2B43">
        <w:rPr>
          <w:rFonts w:ascii="Times New Roman" w:hAnsi="Times New Roman" w:cs="Times New Roman"/>
          <w:sz w:val="28"/>
          <w:szCs w:val="28"/>
        </w:rPr>
        <w:t>кВ</w:t>
      </w:r>
      <w:proofErr w:type="spellEnd"/>
      <w:r w:rsidRPr="005B2B43">
        <w:rPr>
          <w:rFonts w:ascii="Times New Roman" w:hAnsi="Times New Roman" w:cs="Times New Roman"/>
          <w:sz w:val="28"/>
          <w:szCs w:val="28"/>
        </w:rPr>
        <w:t xml:space="preserve"> в сетях с </w:t>
      </w:r>
      <w:proofErr w:type="spellStart"/>
      <w:r w:rsidRPr="005B2B43">
        <w:rPr>
          <w:rFonts w:ascii="Times New Roman" w:hAnsi="Times New Roman" w:cs="Times New Roman"/>
          <w:sz w:val="28"/>
          <w:szCs w:val="28"/>
        </w:rPr>
        <w:t>глухозаземленной</w:t>
      </w:r>
      <w:proofErr w:type="spellEnd"/>
      <w:r w:rsidRPr="005B2B43">
        <w:rPr>
          <w:rFonts w:ascii="Times New Roman" w:hAnsi="Times New Roman" w:cs="Times New Roman"/>
          <w:sz w:val="28"/>
          <w:szCs w:val="28"/>
        </w:rPr>
        <w:t xml:space="preserve"> или эффективно заземленной </w:t>
      </w:r>
      <w:proofErr w:type="spellStart"/>
      <w:r w:rsidRPr="005B2B43">
        <w:rPr>
          <w:rFonts w:ascii="Times New Roman" w:hAnsi="Times New Roman" w:cs="Times New Roman"/>
          <w:sz w:val="28"/>
          <w:szCs w:val="28"/>
        </w:rPr>
        <w:t>нейтралью</w:t>
      </w:r>
      <w:proofErr w:type="spellEnd"/>
      <w:r w:rsidRPr="005B2B43">
        <w:rPr>
          <w:rFonts w:ascii="Times New Roman" w:hAnsi="Times New Roman" w:cs="Times New Roman"/>
          <w:sz w:val="28"/>
          <w:szCs w:val="28"/>
        </w:rPr>
        <w:t xml:space="preserve">; </w:t>
      </w:r>
      <w:r w:rsidRPr="005B2B43">
        <w:rPr>
          <w:rFonts w:ascii="Times New Roman" w:hAnsi="Times New Roman" w:cs="Times New Roman"/>
          <w:sz w:val="28"/>
          <w:szCs w:val="28"/>
        </w:rPr>
        <w:sym w:font="Symbol" w:char="F02D"/>
      </w:r>
      <w:r w:rsidRPr="005B2B43">
        <w:rPr>
          <w:rFonts w:ascii="Times New Roman" w:hAnsi="Times New Roman" w:cs="Times New Roman"/>
          <w:sz w:val="28"/>
          <w:szCs w:val="28"/>
        </w:rPr>
        <w:t xml:space="preserve"> электроустановки напряжением выше 1 </w:t>
      </w:r>
      <w:proofErr w:type="spellStart"/>
      <w:r w:rsidRPr="005B2B43">
        <w:rPr>
          <w:rFonts w:ascii="Times New Roman" w:hAnsi="Times New Roman" w:cs="Times New Roman"/>
          <w:sz w:val="28"/>
          <w:szCs w:val="28"/>
        </w:rPr>
        <w:t>кВ</w:t>
      </w:r>
      <w:proofErr w:type="spellEnd"/>
      <w:r w:rsidRPr="005B2B43">
        <w:rPr>
          <w:rFonts w:ascii="Times New Roman" w:hAnsi="Times New Roman" w:cs="Times New Roman"/>
          <w:sz w:val="28"/>
          <w:szCs w:val="28"/>
        </w:rPr>
        <w:t xml:space="preserve"> в сетях с изолированной или заземленной через дугогасящий реактор или резистор </w:t>
      </w:r>
      <w:proofErr w:type="spellStart"/>
      <w:r w:rsidRPr="005B2B43">
        <w:rPr>
          <w:rFonts w:ascii="Times New Roman" w:hAnsi="Times New Roman" w:cs="Times New Roman"/>
          <w:sz w:val="28"/>
          <w:szCs w:val="28"/>
        </w:rPr>
        <w:t>нейтралью</w:t>
      </w:r>
      <w:proofErr w:type="spellEnd"/>
      <w:r w:rsidRPr="005B2B43">
        <w:rPr>
          <w:rFonts w:ascii="Times New Roman" w:hAnsi="Times New Roman" w:cs="Times New Roman"/>
          <w:sz w:val="28"/>
          <w:szCs w:val="28"/>
        </w:rPr>
        <w:t xml:space="preserve">; </w:t>
      </w:r>
      <w:r w:rsidRPr="005B2B43">
        <w:rPr>
          <w:rFonts w:ascii="Times New Roman" w:hAnsi="Times New Roman" w:cs="Times New Roman"/>
          <w:sz w:val="28"/>
          <w:szCs w:val="28"/>
        </w:rPr>
        <w:sym w:font="Symbol" w:char="F02D"/>
      </w:r>
      <w:r w:rsidRPr="005B2B43">
        <w:rPr>
          <w:rFonts w:ascii="Times New Roman" w:hAnsi="Times New Roman" w:cs="Times New Roman"/>
          <w:sz w:val="28"/>
          <w:szCs w:val="28"/>
        </w:rPr>
        <w:t xml:space="preserve"> электроустановки напряжением до 1 </w:t>
      </w:r>
      <w:proofErr w:type="spellStart"/>
      <w:r w:rsidRPr="005B2B43">
        <w:rPr>
          <w:rFonts w:ascii="Times New Roman" w:hAnsi="Times New Roman" w:cs="Times New Roman"/>
          <w:sz w:val="28"/>
          <w:szCs w:val="28"/>
        </w:rPr>
        <w:t>кВ</w:t>
      </w:r>
      <w:proofErr w:type="spellEnd"/>
      <w:r w:rsidRPr="005B2B43">
        <w:rPr>
          <w:rFonts w:ascii="Times New Roman" w:hAnsi="Times New Roman" w:cs="Times New Roman"/>
          <w:sz w:val="28"/>
          <w:szCs w:val="28"/>
        </w:rPr>
        <w:t xml:space="preserve"> в сетях с </w:t>
      </w:r>
      <w:proofErr w:type="spellStart"/>
      <w:r w:rsidRPr="005B2B43">
        <w:rPr>
          <w:rFonts w:ascii="Times New Roman" w:hAnsi="Times New Roman" w:cs="Times New Roman"/>
          <w:sz w:val="28"/>
          <w:szCs w:val="28"/>
        </w:rPr>
        <w:t>глухозаземленной</w:t>
      </w:r>
      <w:proofErr w:type="spellEnd"/>
      <w:r w:rsidRPr="005B2B43">
        <w:rPr>
          <w:rFonts w:ascii="Times New Roman" w:hAnsi="Times New Roman" w:cs="Times New Roman"/>
          <w:sz w:val="28"/>
          <w:szCs w:val="28"/>
        </w:rPr>
        <w:t xml:space="preserve"> </w:t>
      </w:r>
      <w:proofErr w:type="spellStart"/>
      <w:r w:rsidRPr="005B2B43">
        <w:rPr>
          <w:rFonts w:ascii="Times New Roman" w:hAnsi="Times New Roman" w:cs="Times New Roman"/>
          <w:sz w:val="28"/>
          <w:szCs w:val="28"/>
        </w:rPr>
        <w:t>нейтралью</w:t>
      </w:r>
      <w:proofErr w:type="spellEnd"/>
      <w:r w:rsidRPr="005B2B43">
        <w:rPr>
          <w:rFonts w:ascii="Times New Roman" w:hAnsi="Times New Roman" w:cs="Times New Roman"/>
          <w:sz w:val="28"/>
          <w:szCs w:val="28"/>
        </w:rPr>
        <w:t xml:space="preserve">; </w:t>
      </w:r>
      <w:r w:rsidRPr="005B2B43">
        <w:rPr>
          <w:rFonts w:ascii="Times New Roman" w:hAnsi="Times New Roman" w:cs="Times New Roman"/>
          <w:sz w:val="28"/>
          <w:szCs w:val="28"/>
        </w:rPr>
        <w:sym w:font="Symbol" w:char="F02D"/>
      </w:r>
      <w:r w:rsidRPr="005B2B43">
        <w:rPr>
          <w:rFonts w:ascii="Times New Roman" w:hAnsi="Times New Roman" w:cs="Times New Roman"/>
          <w:sz w:val="28"/>
          <w:szCs w:val="28"/>
        </w:rPr>
        <w:t xml:space="preserve"> электроустановки напряжением до 1 </w:t>
      </w:r>
      <w:proofErr w:type="spellStart"/>
      <w:r w:rsidRPr="005B2B43">
        <w:rPr>
          <w:rFonts w:ascii="Times New Roman" w:hAnsi="Times New Roman" w:cs="Times New Roman"/>
          <w:sz w:val="28"/>
          <w:szCs w:val="28"/>
        </w:rPr>
        <w:t>кВ</w:t>
      </w:r>
      <w:proofErr w:type="spellEnd"/>
      <w:r w:rsidRPr="005B2B43">
        <w:rPr>
          <w:rFonts w:ascii="Times New Roman" w:hAnsi="Times New Roman" w:cs="Times New Roman"/>
          <w:sz w:val="28"/>
          <w:szCs w:val="28"/>
        </w:rPr>
        <w:t xml:space="preserve"> в сетях с изолированной </w:t>
      </w:r>
      <w:proofErr w:type="spellStart"/>
      <w:r w:rsidRPr="005B2B43">
        <w:rPr>
          <w:rFonts w:ascii="Times New Roman" w:hAnsi="Times New Roman" w:cs="Times New Roman"/>
          <w:sz w:val="28"/>
          <w:szCs w:val="28"/>
        </w:rPr>
        <w:t>нейтралью</w:t>
      </w:r>
      <w:proofErr w:type="spellEnd"/>
      <w:r w:rsidRPr="005B2B43">
        <w:rPr>
          <w:rFonts w:ascii="Times New Roman" w:hAnsi="Times New Roman" w:cs="Times New Roman"/>
          <w:sz w:val="28"/>
          <w:szCs w:val="28"/>
        </w:rPr>
        <w:t>.</w:t>
      </w:r>
      <w:proofErr w:type="gramEnd"/>
      <w:r w:rsidRPr="005B2B43">
        <w:rPr>
          <w:rFonts w:ascii="Times New Roman" w:hAnsi="Times New Roman" w:cs="Times New Roman"/>
          <w:sz w:val="28"/>
          <w:szCs w:val="28"/>
        </w:rPr>
        <w:t xml:space="preserve"> </w:t>
      </w:r>
      <w:proofErr w:type="spellStart"/>
      <w:r w:rsidRPr="005B2B43">
        <w:rPr>
          <w:rFonts w:ascii="Times New Roman" w:hAnsi="Times New Roman" w:cs="Times New Roman"/>
          <w:sz w:val="28"/>
          <w:szCs w:val="28"/>
        </w:rPr>
        <w:t>Нейтраль</w:t>
      </w:r>
      <w:proofErr w:type="spellEnd"/>
      <w:r w:rsidRPr="005B2B43">
        <w:rPr>
          <w:rFonts w:ascii="Times New Roman" w:hAnsi="Times New Roman" w:cs="Times New Roman"/>
          <w:sz w:val="28"/>
          <w:szCs w:val="28"/>
        </w:rPr>
        <w:t xml:space="preserve"> - общая точка соединенных в звезду обмоток (элементов) оборудования.</w:t>
      </w:r>
    </w:p>
    <w:p w:rsidR="005B2B43" w:rsidRPr="005B2B43" w:rsidRDefault="005B2B43" w:rsidP="005B2B43">
      <w:pPr>
        <w:spacing w:after="0" w:line="360" w:lineRule="auto"/>
        <w:ind w:firstLine="709"/>
        <w:jc w:val="both"/>
        <w:rPr>
          <w:rFonts w:ascii="Times New Roman" w:hAnsi="Times New Roman" w:cs="Times New Roman"/>
          <w:sz w:val="28"/>
          <w:szCs w:val="28"/>
        </w:rPr>
      </w:pPr>
      <w:r w:rsidRPr="005B2B43">
        <w:rPr>
          <w:rFonts w:ascii="Times New Roman" w:hAnsi="Times New Roman" w:cs="Times New Roman"/>
          <w:sz w:val="28"/>
          <w:szCs w:val="28"/>
        </w:rPr>
        <w:t xml:space="preserve">Электрической сетью </w:t>
      </w:r>
      <w:proofErr w:type="gramStart"/>
      <w:r w:rsidRPr="005B2B43">
        <w:rPr>
          <w:rFonts w:ascii="Times New Roman" w:hAnsi="Times New Roman" w:cs="Times New Roman"/>
          <w:sz w:val="28"/>
          <w:szCs w:val="28"/>
        </w:rPr>
        <w:t>с</w:t>
      </w:r>
      <w:proofErr w:type="gramEnd"/>
      <w:r w:rsidRPr="005B2B43">
        <w:rPr>
          <w:rFonts w:ascii="Times New Roman" w:hAnsi="Times New Roman" w:cs="Times New Roman"/>
          <w:sz w:val="28"/>
          <w:szCs w:val="28"/>
        </w:rPr>
        <w:t xml:space="preserve"> эффективно </w:t>
      </w:r>
      <w:proofErr w:type="gramStart"/>
      <w:r w:rsidRPr="005B2B43">
        <w:rPr>
          <w:rFonts w:ascii="Times New Roman" w:hAnsi="Times New Roman" w:cs="Times New Roman"/>
          <w:sz w:val="28"/>
          <w:szCs w:val="28"/>
        </w:rPr>
        <w:t>заземленной</w:t>
      </w:r>
      <w:proofErr w:type="gramEnd"/>
      <w:r w:rsidRPr="005B2B43">
        <w:rPr>
          <w:rFonts w:ascii="Times New Roman" w:hAnsi="Times New Roman" w:cs="Times New Roman"/>
          <w:sz w:val="28"/>
          <w:szCs w:val="28"/>
        </w:rPr>
        <w:t xml:space="preserve"> </w:t>
      </w:r>
      <w:proofErr w:type="spellStart"/>
      <w:r w:rsidRPr="005B2B43">
        <w:rPr>
          <w:rFonts w:ascii="Times New Roman" w:hAnsi="Times New Roman" w:cs="Times New Roman"/>
          <w:sz w:val="28"/>
          <w:szCs w:val="28"/>
        </w:rPr>
        <w:t>нейтралью</w:t>
      </w:r>
      <w:proofErr w:type="spellEnd"/>
      <w:r w:rsidRPr="005B2B43">
        <w:rPr>
          <w:rFonts w:ascii="Times New Roman" w:hAnsi="Times New Roman" w:cs="Times New Roman"/>
          <w:sz w:val="28"/>
          <w:szCs w:val="28"/>
        </w:rPr>
        <w:t xml:space="preserve"> называется трехфазная электрическая сеть выше 1 </w:t>
      </w:r>
      <w:proofErr w:type="spellStart"/>
      <w:r w:rsidRPr="005B2B43">
        <w:rPr>
          <w:rFonts w:ascii="Times New Roman" w:hAnsi="Times New Roman" w:cs="Times New Roman"/>
          <w:sz w:val="28"/>
          <w:szCs w:val="28"/>
        </w:rPr>
        <w:t>кВ</w:t>
      </w:r>
      <w:proofErr w:type="spellEnd"/>
      <w:r w:rsidRPr="005B2B43">
        <w:rPr>
          <w:rFonts w:ascii="Times New Roman" w:hAnsi="Times New Roman" w:cs="Times New Roman"/>
          <w:sz w:val="28"/>
          <w:szCs w:val="28"/>
        </w:rPr>
        <w:t xml:space="preserve">, в которой коэффициент замыкания на землю не превышает 1,4. Коэффициент замыкания на землю в трехфазной электрической сети – это отношение разности потенциалов между неповрежденной фазой и землей в точке замыкания на землю другой или двух других фаз к разности </w:t>
      </w:r>
      <w:r w:rsidRPr="005B2B43">
        <w:rPr>
          <w:rFonts w:ascii="Times New Roman" w:hAnsi="Times New Roman" w:cs="Times New Roman"/>
          <w:sz w:val="28"/>
          <w:szCs w:val="28"/>
        </w:rPr>
        <w:lastRenderedPageBreak/>
        <w:t xml:space="preserve">потенциалов между фазой и землей в этой точке до замыкания. В России сети с эффективно-заземлённой </w:t>
      </w:r>
      <w:proofErr w:type="spellStart"/>
      <w:r w:rsidRPr="005B2B43">
        <w:rPr>
          <w:rFonts w:ascii="Times New Roman" w:hAnsi="Times New Roman" w:cs="Times New Roman"/>
          <w:sz w:val="28"/>
          <w:szCs w:val="28"/>
        </w:rPr>
        <w:t>нейтралью</w:t>
      </w:r>
      <w:proofErr w:type="spellEnd"/>
      <w:r w:rsidRPr="005B2B43">
        <w:rPr>
          <w:rFonts w:ascii="Times New Roman" w:hAnsi="Times New Roman" w:cs="Times New Roman"/>
          <w:sz w:val="28"/>
          <w:szCs w:val="28"/>
        </w:rPr>
        <w:t xml:space="preserve"> – это сети напряжением 110 </w:t>
      </w:r>
      <w:proofErr w:type="spellStart"/>
      <w:r w:rsidRPr="005B2B43">
        <w:rPr>
          <w:rFonts w:ascii="Times New Roman" w:hAnsi="Times New Roman" w:cs="Times New Roman"/>
          <w:sz w:val="28"/>
          <w:szCs w:val="28"/>
        </w:rPr>
        <w:t>кВ</w:t>
      </w:r>
      <w:proofErr w:type="spellEnd"/>
      <w:r w:rsidRPr="005B2B43">
        <w:rPr>
          <w:rFonts w:ascii="Times New Roman" w:hAnsi="Times New Roman" w:cs="Times New Roman"/>
          <w:sz w:val="28"/>
          <w:szCs w:val="28"/>
        </w:rPr>
        <w:t xml:space="preserve"> и выше. Поскольку в таких электрических сетях токи замыкания на землю повышаются, то применяются </w:t>
      </w:r>
      <w:proofErr w:type="spellStart"/>
      <w:r w:rsidRPr="005B2B43">
        <w:rPr>
          <w:rFonts w:ascii="Times New Roman" w:hAnsi="Times New Roman" w:cs="Times New Roman"/>
          <w:sz w:val="28"/>
          <w:szCs w:val="28"/>
        </w:rPr>
        <w:t>эффективнозаземленные</w:t>
      </w:r>
      <w:proofErr w:type="spellEnd"/>
      <w:r w:rsidRPr="005B2B43">
        <w:rPr>
          <w:rFonts w:ascii="Times New Roman" w:hAnsi="Times New Roman" w:cs="Times New Roman"/>
          <w:sz w:val="28"/>
          <w:szCs w:val="28"/>
        </w:rPr>
        <w:t xml:space="preserve"> </w:t>
      </w:r>
      <w:proofErr w:type="spellStart"/>
      <w:r w:rsidRPr="005B2B43">
        <w:rPr>
          <w:rFonts w:ascii="Times New Roman" w:hAnsi="Times New Roman" w:cs="Times New Roman"/>
          <w:sz w:val="28"/>
          <w:szCs w:val="28"/>
        </w:rPr>
        <w:t>нейтрали</w:t>
      </w:r>
      <w:proofErr w:type="spellEnd"/>
      <w:r w:rsidRPr="005B2B43">
        <w:rPr>
          <w:rFonts w:ascii="Times New Roman" w:hAnsi="Times New Roman" w:cs="Times New Roman"/>
          <w:sz w:val="28"/>
          <w:szCs w:val="28"/>
        </w:rPr>
        <w:t xml:space="preserve">, то есть </w:t>
      </w:r>
      <w:proofErr w:type="spellStart"/>
      <w:r w:rsidRPr="005B2B43">
        <w:rPr>
          <w:rFonts w:ascii="Times New Roman" w:hAnsi="Times New Roman" w:cs="Times New Roman"/>
          <w:sz w:val="28"/>
          <w:szCs w:val="28"/>
        </w:rPr>
        <w:t>нейтрали</w:t>
      </w:r>
      <w:proofErr w:type="spellEnd"/>
      <w:r w:rsidRPr="005B2B43">
        <w:rPr>
          <w:rFonts w:ascii="Times New Roman" w:hAnsi="Times New Roman" w:cs="Times New Roman"/>
          <w:sz w:val="28"/>
          <w:szCs w:val="28"/>
        </w:rPr>
        <w:t xml:space="preserve">, заземленные через токоограничивающее сопротивление, которое снижает силу тока до нужного уровня. </w:t>
      </w:r>
      <w:proofErr w:type="spellStart"/>
      <w:r w:rsidRPr="005B2B43">
        <w:rPr>
          <w:rFonts w:ascii="Times New Roman" w:hAnsi="Times New Roman" w:cs="Times New Roman"/>
          <w:sz w:val="28"/>
          <w:szCs w:val="28"/>
        </w:rPr>
        <w:t>Глухозаземленная</w:t>
      </w:r>
      <w:proofErr w:type="spellEnd"/>
      <w:r w:rsidRPr="005B2B43">
        <w:rPr>
          <w:rFonts w:ascii="Times New Roman" w:hAnsi="Times New Roman" w:cs="Times New Roman"/>
          <w:sz w:val="28"/>
          <w:szCs w:val="28"/>
        </w:rPr>
        <w:t xml:space="preserve"> </w:t>
      </w:r>
      <w:proofErr w:type="spellStart"/>
      <w:r w:rsidRPr="005B2B43">
        <w:rPr>
          <w:rFonts w:ascii="Times New Roman" w:hAnsi="Times New Roman" w:cs="Times New Roman"/>
          <w:sz w:val="28"/>
          <w:szCs w:val="28"/>
        </w:rPr>
        <w:t>нейтраль</w:t>
      </w:r>
      <w:proofErr w:type="spellEnd"/>
      <w:r w:rsidRPr="005B2B43">
        <w:rPr>
          <w:rFonts w:ascii="Times New Roman" w:hAnsi="Times New Roman" w:cs="Times New Roman"/>
          <w:sz w:val="28"/>
          <w:szCs w:val="28"/>
        </w:rPr>
        <w:t xml:space="preserve"> - </w:t>
      </w:r>
      <w:proofErr w:type="spellStart"/>
      <w:r w:rsidRPr="005B2B43">
        <w:rPr>
          <w:rFonts w:ascii="Times New Roman" w:hAnsi="Times New Roman" w:cs="Times New Roman"/>
          <w:sz w:val="28"/>
          <w:szCs w:val="28"/>
        </w:rPr>
        <w:t>нейтраль</w:t>
      </w:r>
      <w:proofErr w:type="spellEnd"/>
      <w:r w:rsidRPr="005B2B43">
        <w:rPr>
          <w:rFonts w:ascii="Times New Roman" w:hAnsi="Times New Roman" w:cs="Times New Roman"/>
          <w:sz w:val="28"/>
          <w:szCs w:val="28"/>
        </w:rPr>
        <w:t xml:space="preserve"> трансформатора или генератора, </w:t>
      </w:r>
      <w:proofErr w:type="gramStart"/>
      <w:r w:rsidRPr="005B2B43">
        <w:rPr>
          <w:rFonts w:ascii="Times New Roman" w:hAnsi="Times New Roman" w:cs="Times New Roman"/>
          <w:sz w:val="28"/>
          <w:szCs w:val="28"/>
        </w:rPr>
        <w:t>присоединенная</w:t>
      </w:r>
      <w:proofErr w:type="gramEnd"/>
      <w:r w:rsidRPr="005B2B43">
        <w:rPr>
          <w:rFonts w:ascii="Times New Roman" w:hAnsi="Times New Roman" w:cs="Times New Roman"/>
          <w:sz w:val="28"/>
          <w:szCs w:val="28"/>
        </w:rPr>
        <w:t xml:space="preserve"> непосредственно к заземляющему устройству. Изолированная </w:t>
      </w:r>
      <w:proofErr w:type="spellStart"/>
      <w:r w:rsidRPr="005B2B43">
        <w:rPr>
          <w:rFonts w:ascii="Times New Roman" w:hAnsi="Times New Roman" w:cs="Times New Roman"/>
          <w:sz w:val="28"/>
          <w:szCs w:val="28"/>
        </w:rPr>
        <w:t>нейтраль</w:t>
      </w:r>
      <w:proofErr w:type="spellEnd"/>
      <w:r w:rsidRPr="005B2B43">
        <w:rPr>
          <w:rFonts w:ascii="Times New Roman" w:hAnsi="Times New Roman" w:cs="Times New Roman"/>
          <w:sz w:val="28"/>
          <w:szCs w:val="28"/>
        </w:rPr>
        <w:t xml:space="preserve"> – </w:t>
      </w:r>
      <w:proofErr w:type="spellStart"/>
      <w:r w:rsidRPr="005B2B43">
        <w:rPr>
          <w:rFonts w:ascii="Times New Roman" w:hAnsi="Times New Roman" w:cs="Times New Roman"/>
          <w:sz w:val="28"/>
          <w:szCs w:val="28"/>
        </w:rPr>
        <w:t>нейтраль</w:t>
      </w:r>
      <w:proofErr w:type="spellEnd"/>
      <w:r w:rsidRPr="005B2B43">
        <w:rPr>
          <w:rFonts w:ascii="Times New Roman" w:hAnsi="Times New Roman" w:cs="Times New Roman"/>
          <w:sz w:val="28"/>
          <w:szCs w:val="28"/>
        </w:rPr>
        <w:t xml:space="preserve"> трансформатора или генератора, не присоединенная к заземляющему устройству или присоединенная к нему через большое сопротивление приборов сигнализации, измерения, защиты и других аналогичных им устройств. Проводящая часть — часть, которая может проводить электрический ток. Токоведущая часть — проводящая часть электроустановки, находящаяся в процессе ее работы под рабочим напряжением, в том числе нулевой рабочий проводник (но не PEN-проводник). Открытая проводящая часть — доступная прикосновению проводящая часть электроустановки, нормально не находящаяся под напряжением, но которая может оказаться под напряжением при повреждении основной изоляции.</w:t>
      </w:r>
      <w:r w:rsidRPr="005B2B43">
        <w:rPr>
          <w:rFonts w:ascii="Times New Roman" w:hAnsi="Times New Roman" w:cs="Times New Roman"/>
          <w:sz w:val="28"/>
          <w:szCs w:val="28"/>
        </w:rPr>
        <w:t xml:space="preserve"> </w:t>
      </w:r>
      <w:r w:rsidRPr="005B2B43">
        <w:rPr>
          <w:rFonts w:ascii="Times New Roman" w:hAnsi="Times New Roman" w:cs="Times New Roman"/>
          <w:sz w:val="28"/>
          <w:szCs w:val="28"/>
        </w:rPr>
        <w:t>Сторонняя проводящая часть — проводящая часть, не являющаяся частью электроустановки.</w:t>
      </w:r>
    </w:p>
    <w:sectPr w:rsidR="005B2B43" w:rsidRPr="005B2B43" w:rsidSect="005B2B43">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597" w:rsidRDefault="00B64597" w:rsidP="005B2B43">
      <w:pPr>
        <w:spacing w:after="0" w:line="240" w:lineRule="auto"/>
      </w:pPr>
      <w:r>
        <w:separator/>
      </w:r>
    </w:p>
  </w:endnote>
  <w:endnote w:type="continuationSeparator" w:id="0">
    <w:p w:rsidR="00B64597" w:rsidRDefault="00B64597" w:rsidP="005B2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127238"/>
      <w:docPartObj>
        <w:docPartGallery w:val="Page Numbers (Bottom of Page)"/>
        <w:docPartUnique/>
      </w:docPartObj>
    </w:sdtPr>
    <w:sdtContent>
      <w:p w:rsidR="005B2B43" w:rsidRDefault="005B2B43">
        <w:pPr>
          <w:pStyle w:val="a5"/>
          <w:jc w:val="center"/>
        </w:pPr>
        <w:r>
          <w:fldChar w:fldCharType="begin"/>
        </w:r>
        <w:r>
          <w:instrText>PAGE   \* MERGEFORMAT</w:instrText>
        </w:r>
        <w:r>
          <w:fldChar w:fldCharType="separate"/>
        </w:r>
        <w:r w:rsidR="00DF6BCA">
          <w:rPr>
            <w:noProof/>
          </w:rPr>
          <w:t>1</w:t>
        </w:r>
        <w:r>
          <w:fldChar w:fldCharType="end"/>
        </w:r>
      </w:p>
    </w:sdtContent>
  </w:sdt>
  <w:p w:rsidR="005B2B43" w:rsidRDefault="005B2B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597" w:rsidRDefault="00B64597" w:rsidP="005B2B43">
      <w:pPr>
        <w:spacing w:after="0" w:line="240" w:lineRule="auto"/>
      </w:pPr>
      <w:r>
        <w:separator/>
      </w:r>
    </w:p>
  </w:footnote>
  <w:footnote w:type="continuationSeparator" w:id="0">
    <w:p w:rsidR="00B64597" w:rsidRDefault="00B64597" w:rsidP="005B2B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B43"/>
    <w:rsid w:val="005B2B43"/>
    <w:rsid w:val="009C5C03"/>
    <w:rsid w:val="00B64597"/>
    <w:rsid w:val="00CE511A"/>
    <w:rsid w:val="00DF6BCA"/>
    <w:rsid w:val="00F70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B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2B43"/>
  </w:style>
  <w:style w:type="paragraph" w:styleId="a5">
    <w:name w:val="footer"/>
    <w:basedOn w:val="a"/>
    <w:link w:val="a6"/>
    <w:uiPriority w:val="99"/>
    <w:unhideWhenUsed/>
    <w:rsid w:val="005B2B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2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B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2B43"/>
  </w:style>
  <w:style w:type="paragraph" w:styleId="a5">
    <w:name w:val="footer"/>
    <w:basedOn w:val="a"/>
    <w:link w:val="a6"/>
    <w:uiPriority w:val="99"/>
    <w:unhideWhenUsed/>
    <w:rsid w:val="005B2B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2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1152</Words>
  <Characters>6572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dcterms:created xsi:type="dcterms:W3CDTF">2021-10-27T07:01:00Z</dcterms:created>
  <dcterms:modified xsi:type="dcterms:W3CDTF">2021-10-27T07:06:00Z</dcterms:modified>
</cp:coreProperties>
</file>