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4.4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Россия в царствование первых Романовых.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XVII в. в результате постоянного продвижения на Восток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Московское государство превратилось в огромную евроазиатскую державу,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увеличилась в два раза. Ее границы раздвинулись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Ледовитого океана до Каспийского моря, от Днепра до берегов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моря. С 6 до 13 млн. человек выросла численность населения,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проживало в основном на малоплодородных землях Северной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России. Богатые черноземные земли Северного Причерноморья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Центральной России находились тогда за пределами Русского государства,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и Нижнее Поволжье еще только осваивались. В ходе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колонизационного процесса Московская Русь утратила первоначальную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однородность, превратилась в многонациональное государство, в составе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которой находились не только русские, но и украинцы,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татары,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башкиры, народы Урала, Сибири, а по вероисповеданию - христиане,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мусульмане, буддисты, язычники. Только в XVII в. утвердилось понятие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«Россия» как более широкое и емкое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территориальном, этническом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собственно « Русь»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составу население делилось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>, тяглых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холопов. К первой категории относились бояре, дети боярские и дворяне. 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категорию входили горожане и крестьяне, несшие тягло (повинности)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пользу государства и владельцев. К третьей причисляли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зависимое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страны. Все категории населения являлись подданными царя,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прикреплены либо к месту службы, либо к месту жительства,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 и землевладельцам. Таким образом, в XVII в. сформировался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служилого государства с общегосударственной системой крепостного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строй России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представлял собой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монархию.</w:t>
      </w:r>
      <w:r>
        <w:rPr>
          <w:rFonts w:ascii="Times New Roman" w:hAnsi="Times New Roman" w:cs="Times New Roman"/>
          <w:sz w:val="18"/>
          <w:szCs w:val="18"/>
        </w:rPr>
        <w:t xml:space="preserve">256 </w:t>
      </w:r>
      <w:r>
        <w:rPr>
          <w:rFonts w:ascii="Times New Roman" w:hAnsi="Times New Roman" w:cs="Times New Roman"/>
          <w:sz w:val="28"/>
          <w:szCs w:val="28"/>
        </w:rPr>
        <w:t xml:space="preserve">Проблемой XVII в. был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самодержавной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ограниченной властью государя. Еще в условиях Смуты оформилось два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варианта ограничения царской власти: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аристократический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Боярской думой при Василии Шуйском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демократический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Земским собором, нашедшее отражение в договоре с Владиславом. Среди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исследователей нет единого мнения о том, какой - ограниченной или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неограниченной была монархия при первом Романове. Так В.Татищев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считал, что власть царя ограничивалась, и это нашло отражение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спеМихаил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 во власти не был, и никаких ограничительных документов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его времени до нас не дошло».</w:t>
      </w:r>
      <w:r>
        <w:rPr>
          <w:rFonts w:ascii="Times New Roman" w:hAnsi="Times New Roman" w:cs="Times New Roman"/>
          <w:sz w:val="18"/>
          <w:szCs w:val="18"/>
        </w:rPr>
        <w:t>257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екоторые историки, признавая факт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письменного документа, говорят о существовании устного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обещания Михаила не править без общества.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литературе утвердилась характеристика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государственно-политического строя России первой половины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сословно-представительной монархии. Царь делился своей властью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различных сословий. К этому его подталкивало ряд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обстоятельств. Михаил не мог игнорировать народ, благодаря которому была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прекращена Смута.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Восстановление разоренной страны</w:t>
      </w:r>
      <w:r>
        <w:rPr>
          <w:rFonts w:ascii="Times New Roman" w:hAnsi="Times New Roman" w:cs="Times New Roman"/>
          <w:sz w:val="18"/>
          <w:szCs w:val="18"/>
        </w:rPr>
        <w:t>258</w:t>
      </w:r>
      <w:r>
        <w:rPr>
          <w:rFonts w:ascii="Times New Roman" w:hAnsi="Times New Roman" w:cs="Times New Roman"/>
          <w:sz w:val="28"/>
          <w:szCs w:val="28"/>
        </w:rPr>
        <w:t>, наведение в ней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порядка,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18"/>
          <w:szCs w:val="18"/>
        </w:rPr>
        <w:t xml:space="preserve">259 </w:t>
      </w:r>
      <w:r>
        <w:rPr>
          <w:rFonts w:ascii="Times New Roman" w:hAnsi="Times New Roman" w:cs="Times New Roman"/>
          <w:sz w:val="28"/>
          <w:szCs w:val="28"/>
        </w:rPr>
        <w:t>были возможны только при поддержке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слоев общества. На первого Романова еще оказывали влияние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традиции, обязывавшие государей советоваться с лучшими людьми,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с боярской аристократией. Опираться на сословия Михаила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побуждали его молодость, неопытность,</w:t>
      </w:r>
      <w:r>
        <w:rPr>
          <w:rFonts w:ascii="Times New Roman" w:hAnsi="Times New Roman" w:cs="Times New Roman"/>
          <w:sz w:val="18"/>
          <w:szCs w:val="1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желание заработать авторитет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новую династию на престоле, а также, показать себя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демократичным правителем в глазах мирового сообщества. Поэтому Михаил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Федорович в годы своего царствования опирался на всю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сословных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России.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царствование Михаила Федоровича важнейшим звеном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управления стал Земский Собор.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эпохи Ивана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Земские Соборы при этом монархе работали непрерывно - в период с 1613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1621 гг. они вообще собирались ежегодно. Более демократическим стал 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возросли роль и компетенция. Для Земских Соборов времен первого</w:t>
      </w:r>
    </w:p>
    <w:p w:rsidR="00BC0902" w:rsidRDefault="00325D69" w:rsidP="00325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было характерно преобладание выборного элемента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«Ограничительной записи». С.Платонов утверждал, что «царь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должностным,</w:t>
      </w:r>
      <w:r>
        <w:rPr>
          <w:rFonts w:ascii="Times New Roman" w:hAnsi="Times New Roman" w:cs="Times New Roman"/>
          <w:sz w:val="18"/>
          <w:szCs w:val="18"/>
        </w:rPr>
        <w:t xml:space="preserve">261 </w:t>
      </w:r>
      <w:r>
        <w:rPr>
          <w:rFonts w:ascii="Times New Roman" w:hAnsi="Times New Roman" w:cs="Times New Roman"/>
          <w:sz w:val="28"/>
          <w:szCs w:val="28"/>
        </w:rPr>
        <w:t>широкое представительство низших сословий.</w:t>
      </w:r>
      <w:r>
        <w:rPr>
          <w:rFonts w:ascii="Times New Roman" w:hAnsi="Times New Roman" w:cs="Times New Roman"/>
          <w:sz w:val="18"/>
          <w:szCs w:val="18"/>
        </w:rPr>
        <w:t>262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способствовало отсутствие имущественного ценза при выдвижении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Земский Собор. Главным был нравственный показатель, избрание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разумных, добрых» людей. В ведении Земских Соборов находился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вопросов, включая: избрание царя, изменение в законодательстве,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налогообложение, присоединение новых территорий. На основании решений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соборов Михаил Федорович составлял свои указы. Благодаря активной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этих органов управления к середине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удалось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преодолеть негативные последствия Смуты, восстановить страну.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Земские Соборы в России отличались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западноевропейских парламентов того времени. На Западе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парламентах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кипели страсти, разворачивались бурные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дискуссии, отстаивались сословные интересы, жестко критиковалась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власть. Земские Соборы в России рассматривались царем и его окружением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временные органы управления, необходимые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назревших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Смуты, конкретных проблем. Соотношение в Соборе выборных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сословий не регулировалось и постоянно менялось. Депутаты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излагали свое мнение, а окончательное решение было прерогативой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верховной власти. Как правило, Земские Соборы соглашались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предложениями царского окружения. Более того, они были союзниками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монарха, Боярской думы и церкви. Учитывая, что Земские Соборы не имели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самостоятельного политического значения, многие историки считают,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половине XVII в. существовали только элементы сословно-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представительной монархии. Другие ученые полагают, что в этом проявилась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особенность русской сословной монархии, когда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орган, обладая реальной властью, выступал не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противовесом, а, наоборот, был условием укрепления царизма, помогал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легитимации новой династии. Однако, уже в те времена, передовые русские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думали о совершенствовании российского парламента. В 1634 г.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стряпчий И.Бутурлин составил проект преобразования Земского Собора,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предложив распространить принцип выборности на всех участников этого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собрания, ограничить сроки полномочий для высших должностных лиц,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Земский Собор в постоянно действующий орган управления. 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и Боярская дума не согласились на реализацию замыслов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деятеля.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Романов опирался в своем правлении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власти Боярскую думу, куда выдвигало своих представителей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феодальное сословие. Она играла роль высшего аристократического совета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царе.</w:t>
      </w:r>
      <w:r>
        <w:rPr>
          <w:rFonts w:ascii="Times New Roman" w:hAnsi="Times New Roman" w:cs="Times New Roman"/>
          <w:sz w:val="18"/>
          <w:szCs w:val="18"/>
        </w:rPr>
        <w:t>263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компетенции относились вопросы суда, администрации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Статус Боярской думы на протяжении многих столетий оставался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неизменным, но ее роль в управлении государством менялось. В частности,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IV, установив деспотический режим, репрессировал большинство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Боярской думы и не привлекал ее к управлению. Михаил Романов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 думе утраченную роль, считался с ее мнением. На изданных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монархом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содержалась пометка «Царь указал - бояре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приговорили», что означало обсуждение данного вопроса на заседании думы.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XVII в. огромное влияние на монарха оказывала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церковь. Именно в этот период, как никогда ранее, отношения церкви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основывались на византийско-православной теории «симфония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власти», которая предполагала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независимо-существующих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светской и духовной властей, но совместно отстаивающих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монархические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православные ценности. Православная церковь, не посягая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светское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управление, выступала нравственным противовесом русскому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самодержавию, одновременно помогала ему управлять обществом.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Освещенный Собор, как орган церковного управления, принимал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Земских соборов. Патриарх Филарет, отец Михаила Романова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14 лет был соправителем царя и, фактически управлял Россией. Он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во время отсутствия монарха в Москве заседания Боярской думы,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послов, издавал указы и инструкции. В 1620-1626 гг. патриарх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реформу управления церковным имуществом и персоналом. Была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система церковных приказов, которые ведали разными сферами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церковной жизни, занимались сооружением храмов, вершили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духовенством, пополняли патриаршую казну. Деятельность Филарета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укрепила самодержавие и новую династию, с одной стороны, и позиции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церкви,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другой. Относительно ограниченной была власть монарха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Полное самоуправление сохранилось в черных землях,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 северных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общинах</w:t>
      </w:r>
      <w:proofErr w:type="gramEnd"/>
      <w:r>
        <w:rPr>
          <w:rFonts w:ascii="Times New Roman" w:hAnsi="Times New Roman" w:cs="Times New Roman"/>
          <w:sz w:val="28"/>
          <w:szCs w:val="28"/>
        </w:rPr>
        <w:t>. В 1627 г. правительство восстановило,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утраченный в годы Смуты, институт выборных губных старост из дворян,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сосредоточили в своих руках административную и судебную власть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и областях. Общественное участие в делах государства позволило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царской власти решить многие сложные вопросы, восстановить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государственность, ликвидировать экономический кризис, добиться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социально-политической стабильности, укрепить династию Романовых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престоле.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дальнейшем появилась тенденция свертывания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сотрудничества высшей власти с обществом, и началось движение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политического строя в сторону абсолютизма. Абсолютизм - это форма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власти времен позднего феодализма. Для него характерно: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представительных органов власти; установление неограниченной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монархии; наивысшая степень централизации; рост численности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бюрократического аппарата; наличие сильной регулярной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армии и органов охраны порядка; подчинение церкви государству; развитое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и дипломатия,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защите интересов монарха.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историческое явление абсолютизм имел место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Европе, но он отличался от российского самодержавия и социально-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основой и содержанием. Абсолютные монархии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Западной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 опирались на поддержку среднего сословия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равновесии сил между дворянством и буржуазией, заботились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прогрессе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восприняли идею материального благополучия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члена общества. Они формировались параллельно с созданием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общества, утверждением широких прав и свобод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членов. Социальной опорой абсолютизма в России было дворянство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общинная организация. Российские монархи препятствовали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глубокому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проникновению в экономику и социальную сферу капитализма, не допускали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появления гражданского общества. Следствием этого стала устойчивость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существования абсолютизма в России.</w:t>
      </w:r>
      <w:r>
        <w:rPr>
          <w:rFonts w:ascii="Times New Roman" w:hAnsi="Times New Roman" w:cs="Times New Roman"/>
          <w:sz w:val="18"/>
          <w:szCs w:val="18"/>
        </w:rPr>
        <w:t>264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определенного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момента монархия играла положительную роль.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замедленного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гражданского общества, слабости третьего сословия она выступала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реформ,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мобилизовывала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материальные и людские ресурсы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развития экономики, укрепляла обороноспособность страны, заботилась 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культуры. Но со временем возможности абсолютизма исчерпали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и, он, не сумев приспособиться к новым требованиям времени,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в тормоз общественного прогресса, стал реакционной силой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ликвидирован революционной волной 1917 г.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абсолютизма в России пришлось на время правления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Алексея Михайловича Романова,</w:t>
      </w:r>
      <w:r>
        <w:rPr>
          <w:rFonts w:ascii="Times New Roman" w:hAnsi="Times New Roman" w:cs="Times New Roman"/>
          <w:sz w:val="18"/>
          <w:szCs w:val="18"/>
        </w:rPr>
        <w:t xml:space="preserve">265 </w:t>
      </w:r>
      <w:r>
        <w:rPr>
          <w:rFonts w:ascii="Times New Roman" w:hAnsi="Times New Roman" w:cs="Times New Roman"/>
          <w:sz w:val="28"/>
          <w:szCs w:val="28"/>
        </w:rPr>
        <w:t>окончательное оформление - на годы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царствования Петра I. При Алексее Михайловиче перестали созываться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Земские Соборы. Это объяснялось рядом факторов. К середине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был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 механизм государственного управления, окрепло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самодержавие. Закрепившаяся на престоле династия Романовых,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Земских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не нуждалась. Соборное Уложение 1649г. стабилизировало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пространство страны, позволяло царской администрации, не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советуясь с представителями разных сословий, проводить, опираясь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законы, самостоятельную политику. Свертывание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Земских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Соборов шло постепенно. С юридическим оформлением крепостного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уменьшилось число выходцев из низов. Народная база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парламентаризма была подорвана. Соборы стали созываться только царем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для обсуждения перспективных вопросов, как это было ранее, а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монархом и его администрацией, конкретных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проектов. Со временем Земские Соборы собираются все реже, </w:t>
      </w:r>
      <w:r>
        <w:rPr>
          <w:rFonts w:ascii="Times New Roman" w:hAnsi="Times New Roman" w:cs="Times New Roman"/>
          <w:sz w:val="18"/>
          <w:szCs w:val="18"/>
        </w:rPr>
        <w:t xml:space="preserve">266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заменяются периодическими совещаниями с представителями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сословий.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XVII в. снизилось значение боярства и Боярской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думы. Царь перестал с ней советоваться. Из 618 указов Алексея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Михайловича 588 были «именными», составлены без участия Боярской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думы. В самой Думе все большую силу набирали неродовитые думные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дворяне и думные дьяки.</w:t>
      </w:r>
      <w:r>
        <w:rPr>
          <w:rFonts w:ascii="Times New Roman" w:hAnsi="Times New Roman" w:cs="Times New Roman"/>
          <w:sz w:val="18"/>
          <w:szCs w:val="18"/>
        </w:rPr>
        <w:t>267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ыла, предпринята попытка, изменить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прерогативы думы, превратить ее из аристократического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бюрократический орган, заставив ее членов выполнять обязанности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 приказов. Из состава «большой» Боярской думы выделилась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«малая» («ближняя», «тайная», «комнатная»), состоящая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доверенных лиц царя. С этими двумя – тремя советниками монарх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обсуждал и принимал решения по всем важным вопросам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управления. Отказ от сотрудничества с боярством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свидетельствовал о движении политического строя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неограниченной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монархии. О зарождении абсолютизма во второй половине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говорило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резкое возрастание значения приказов. Приказная система была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реформирована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сокращения количества, укрупнения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централизации приказов. Со 100 их численность стабилизировалась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37-38. Приказы превратились в крупные учреждения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штатом чиновников и сложной структурой. Особую роль играл вновь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созданный Приказ тайных дел, который подчинялся лично царю, выполнял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поручения, контролировал деятельность всех государственных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занимался дворцовым хозяйством, рассматривал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преступления.</w:t>
      </w:r>
      <w:r>
        <w:rPr>
          <w:rFonts w:ascii="Times New Roman" w:hAnsi="Times New Roman" w:cs="Times New Roman"/>
          <w:sz w:val="18"/>
          <w:szCs w:val="18"/>
        </w:rPr>
        <w:t>268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местах в управлении шел тот же процесс централизации,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бюрократизации и унификации, произошла замена принципа выборности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назначение. Еще в XVI веке в ряде пограничных уездов и городов, где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требовалась сильная власть, появились воеводы, прежде всего в качестве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военачальников, но также и в роли главных администраторов, судей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и уголовным делам. С начала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воеводская система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страны. При Алексее Михайловиче и его преемниках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приказно-воеводское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распространилось по всему государству,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главной системой управления, оттеснило на второй план местное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самоуправление, получило право контроля земских и губных изб. Рост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централизации и усложнение функций управления способствовал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нового для России слоя бюрократии, численность и значение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непрерывно росли. С 1640 по 1690 гг. число приказных людей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в 3,3 раза, составив 1690 человек, а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провинциальными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чиновниками 4650.</w:t>
      </w:r>
      <w:r>
        <w:rPr>
          <w:rFonts w:ascii="Times New Roman" w:hAnsi="Times New Roman" w:cs="Times New Roman"/>
          <w:sz w:val="18"/>
          <w:szCs w:val="18"/>
        </w:rPr>
        <w:t>269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абсолютизма способствовала реорганизация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службы. В начале XVII в. основой русского войска оставалось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дворянское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ополчение, существующее на средства самого служилого сословия. 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не хватало денег для создания профессиональной армии. Но к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середине столетия потребность в регулярном войске усилилась. Дворянское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ополчение окончательно продемонстрировало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отсталость</w:t>
      </w:r>
      <w:r>
        <w:rPr>
          <w:rFonts w:ascii="Times New Roman" w:hAnsi="Times New Roman" w:cs="Times New Roman"/>
          <w:sz w:val="18"/>
          <w:szCs w:val="1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несостоятельность в столкновениях с южными и западными соседями. Для решения этих важных внешнеполитических задач необходима была иная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армия. Сильная военная организация нужна была и для укрепления позиций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абсолютизма, поддержания порядка в стране. Поэтому власть приступила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регулярных солдатских и рейтарских полков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европейскому образцу. Они набирались из вольных людей и обучались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наемными офицерами-иностранцами. В ряде случаев правительство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прибегало и к принудительным наборам «даточных людей». Появление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частей в армии стало важнейшим фактором усиления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неограниченной власти царя.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XVII в. изменились взаимоотношения церкви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государства. Ранее существовавшая «симфония власти» была разрушена.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Вековой спор – кто главнее «священство» или «царство» - решается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царства. Церковь была поставлена под контроль монархии. Многие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историки утверждают, что это произошло из-за непомерных амбиций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патриарха Никона, другие - из-за усилившегося влияния в стране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протестантских идей, третьи полагают, что в условиях утверждения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абсолютизма подчинение церкви государству было неизбежно. Видимо,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уместней говорить о целой совокупности обстоятельств в изменении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взаимоотношений светской и духовной власти. Несомненно, что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мощь церкви, большие богатства, накопленные иерархами,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церковными организациями и монастырями, обусловили рост политических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притязаний церкви, что не устраивало крепнущее русское самодержавие. Оно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стремилось ограничить влияние церкви и поставить ее под свой контроль.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Михайлович учредил Монастырский приказ, державший в поле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зрения деятельность духовенства, ограничил масштабы церковного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землевладения, запретил церквям, монастырям, духовенству скупать земли 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и принимать их за помин души. Была проведена частичная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экспроприация ряда городских слобод, ранее принадлежавших патриарху,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епископам и монастырям. Кроме того, вводилась подсудность духовенства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суду по уголовным делам. Таким образом, автономия церкви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значительно ограничена. В 1652г. на патриарший престол был избран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новгородский митрополит Никон</w:t>
      </w:r>
      <w:r>
        <w:rPr>
          <w:rFonts w:ascii="Times New Roman" w:hAnsi="Times New Roman" w:cs="Times New Roman"/>
          <w:sz w:val="18"/>
          <w:szCs w:val="18"/>
        </w:rPr>
        <w:t>271</w:t>
      </w:r>
      <w:r>
        <w:rPr>
          <w:rFonts w:ascii="Times New Roman" w:hAnsi="Times New Roman" w:cs="Times New Roman"/>
          <w:sz w:val="28"/>
          <w:szCs w:val="28"/>
        </w:rPr>
        <w:t>, политика которого объективно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содействовала дальнейшему подчинению церкви государству.</w:t>
      </w:r>
      <w:r>
        <w:rPr>
          <w:rFonts w:ascii="Times New Roman" w:hAnsi="Times New Roman" w:cs="Times New Roman"/>
          <w:sz w:val="18"/>
          <w:szCs w:val="18"/>
        </w:rPr>
        <w:t>272</w:t>
      </w:r>
      <w:r>
        <w:rPr>
          <w:rFonts w:ascii="Times New Roman" w:hAnsi="Times New Roman" w:cs="Times New Roman"/>
          <w:sz w:val="28"/>
          <w:szCs w:val="28"/>
        </w:rPr>
        <w:t>В 1653-1654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его руководством была проведена церковная реформа.</w:t>
      </w:r>
      <w:r>
        <w:rPr>
          <w:rFonts w:ascii="Times New Roman" w:hAnsi="Times New Roman" w:cs="Times New Roman"/>
          <w:sz w:val="18"/>
          <w:szCs w:val="18"/>
        </w:rPr>
        <w:t xml:space="preserve">273 </w:t>
      </w:r>
      <w:r>
        <w:rPr>
          <w:rFonts w:ascii="Times New Roman" w:hAnsi="Times New Roman" w:cs="Times New Roman"/>
          <w:sz w:val="28"/>
          <w:szCs w:val="28"/>
        </w:rPr>
        <w:t>Она встретила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яростное сопротивление со стороны ревнителей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благочестия»,</w:t>
      </w:r>
      <w:r>
        <w:rPr>
          <w:rFonts w:ascii="Times New Roman" w:hAnsi="Times New Roman" w:cs="Times New Roman"/>
          <w:sz w:val="18"/>
          <w:szCs w:val="18"/>
        </w:rPr>
        <w:t>274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привела к расколу населения на старообрядцев и сторонников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религии, что ослабило русскую церковь. Это позволило светской власти еще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подчинить ее своему влиянию. Раскол совпал с конфликтом Никона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царя. Патриарх демонстрировал непомерное властолюбие. Никон, как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соправитель царя, активно вмешивался в дела гражданского управления. Он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пытался оттеснить на задний план не только Боярскую думу, но и самого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Алексея Михайловича.</w:t>
      </w:r>
      <w:r>
        <w:rPr>
          <w:rFonts w:ascii="Times New Roman" w:hAnsi="Times New Roman" w:cs="Times New Roman"/>
          <w:sz w:val="18"/>
          <w:szCs w:val="18"/>
        </w:rPr>
        <w:t>275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выражению С.Платонова «временщик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 в одно и то же время, Никон не только пас церковь, но ведал и все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государство».</w:t>
      </w:r>
      <w:r>
        <w:rPr>
          <w:rFonts w:ascii="Times New Roman" w:hAnsi="Times New Roman" w:cs="Times New Roman"/>
          <w:sz w:val="18"/>
          <w:szCs w:val="18"/>
        </w:rPr>
        <w:t xml:space="preserve">276 </w:t>
      </w:r>
      <w:r>
        <w:rPr>
          <w:rFonts w:ascii="Times New Roman" w:hAnsi="Times New Roman" w:cs="Times New Roman"/>
          <w:sz w:val="28"/>
          <w:szCs w:val="28"/>
        </w:rPr>
        <w:t>Амбиции Никона, его стремление добиться политического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вызывали нарастающее недовольство монарха. Алексей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Михайлович перестал посещать службы, которые вел патриарх, приглашать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 приемы во дворец. Обидевшись, Никон, отказался от патриаршества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покинул Москву, рассчитывая на то, что царь будет уговаривать его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вернуться. Между тем, Алексей Михайлович инициировал созыв в 1666г.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Церковного Собора, который лишил Никона патриаршего сана, заставил его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постричься в монахи.</w:t>
      </w:r>
      <w:r>
        <w:rPr>
          <w:rFonts w:ascii="Times New Roman" w:hAnsi="Times New Roman" w:cs="Times New Roman"/>
          <w:sz w:val="18"/>
          <w:szCs w:val="18"/>
        </w:rPr>
        <w:t xml:space="preserve">277 </w:t>
      </w:r>
      <w:r>
        <w:rPr>
          <w:rFonts w:ascii="Times New Roman" w:hAnsi="Times New Roman" w:cs="Times New Roman"/>
          <w:sz w:val="28"/>
          <w:szCs w:val="28"/>
        </w:rPr>
        <w:t xml:space="preserve">Собор постановил: «У царя власть 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патриаршей и всех иерархов».</w:t>
      </w:r>
      <w:r>
        <w:rPr>
          <w:rFonts w:ascii="Times New Roman" w:hAnsi="Times New Roman" w:cs="Times New Roman"/>
          <w:sz w:val="18"/>
          <w:szCs w:val="18"/>
        </w:rPr>
        <w:t xml:space="preserve">278 </w:t>
      </w:r>
      <w:r>
        <w:rPr>
          <w:rFonts w:ascii="Times New Roman" w:hAnsi="Times New Roman" w:cs="Times New Roman"/>
          <w:sz w:val="28"/>
          <w:szCs w:val="28"/>
        </w:rPr>
        <w:t xml:space="preserve">Отстранение от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православного лидера облегчило задачу подчинения церкви государству. К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концу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церкви была утрачена окончательно. С этого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церковные соборы редко принимали самостоятельные решения.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Они превратились в совещательные учреждения при царе, в органы царского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по церковным делам, а патриарх и епископы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существу, простыми царскими чиновниками. Патриархов собора предлагал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монарх. Таким же «порядком» на соборах избирались епископы, назначались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игумены и даже протопопы. Дело дошло до того, что царь издавал распоряжения о соблюдении постов, об обязательности говенья, о служении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молебнов, о порядке в церковных приходах. Таким образом, церковь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попадала в прямую зависимость от государства, что являлось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индикаторов эволюции самодержавия в сторону абсолютной монархии.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1649г. было принято «Соборное Уложение», ставшее важным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событием в развитии отечественного законодательства. Оно включало в себя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глав и 967 статей. Многие из статей учитывали пожелания средних слоев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общества. Соборное Уложение было шагом вперед и потому, что стремилось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суд и управление в государстве на прочное и «неподвижное»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закона. Но в целом новое законодательство встало на защиту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самодержавной монархии, господствующего класса феодалов. Оно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узаконило окончательное оформление крепостничества и тенденции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 к абсолютизму в государственно-политической жизни России.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Возросшую роль монарха в обществе отразило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«Соборное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уложение» 2-ой главы по уголовной защите чести и здоровья царя. Кроме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вводилась система доносов - «Государево слово и дело». Умысел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особы государя относился к разряду государственных преступлений,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которые жестоко наказывали. Даже обнажение оружия в присутствии царя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каралось отсечением руки. К концу своего правления Алексей Михайлович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указах подписывался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милостью государь, царь и Великий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всея Великой и Малой и Белой Руси самодержец», что подчеркивало,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дарованной богом, абсолютный характер его власти на всей территории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XVII в. передовые страны, такие как Англия, Нидерланды,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Франция вступили в эпоху Нового времени. Начался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традиционного, феодального, аграрного общества к новому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буржуазному.</w:t>
      </w:r>
      <w:r>
        <w:rPr>
          <w:rFonts w:ascii="Times New Roman" w:hAnsi="Times New Roman" w:cs="Times New Roman"/>
          <w:sz w:val="18"/>
          <w:szCs w:val="18"/>
        </w:rPr>
        <w:t xml:space="preserve">279 </w:t>
      </w:r>
      <w:r>
        <w:rPr>
          <w:rFonts w:ascii="Times New Roman" w:hAnsi="Times New Roman" w:cs="Times New Roman"/>
          <w:sz w:val="28"/>
          <w:szCs w:val="28"/>
        </w:rPr>
        <w:t>Импульсы из этого региона постепенно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распространились на другие государства, которые встали на путь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догоняющего развития, или на дорогу европеизации и модернизации.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литературе нет единого мнения о том, когда зародились буржуазные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в России. Ученый Струмилин считал, что они появились в XVII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Туган-Барановский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относил их зарождение ко времени правления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 Великой. Исследователь Лященко утверждал, что Россия встала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капитализма после реформ Александра II. Скорее в XVII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столетии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зародились ростки новых буржуазных отношений, в XVIII и первой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половине XIX вв. они медленно, но неуклонно прорастали, а после реформ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II в России наблюдался пик развития капитализма.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сделаны первые шаги по модернизации страны.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реформаторы,</w:t>
      </w:r>
      <w:r>
        <w:rPr>
          <w:rFonts w:ascii="Times New Roman" w:hAnsi="Times New Roman" w:cs="Times New Roman"/>
          <w:sz w:val="18"/>
          <w:szCs w:val="18"/>
        </w:rPr>
        <w:t xml:space="preserve">280 </w:t>
      </w:r>
      <w:r>
        <w:rPr>
          <w:rFonts w:ascii="Times New Roman" w:hAnsi="Times New Roman" w:cs="Times New Roman"/>
          <w:sz w:val="28"/>
          <w:szCs w:val="28"/>
        </w:rPr>
        <w:t>сторонники заимствования</w:t>
      </w:r>
      <w:r>
        <w:rPr>
          <w:rFonts w:ascii="Times New Roman" w:hAnsi="Times New Roman" w:cs="Times New Roman"/>
          <w:sz w:val="18"/>
          <w:szCs w:val="18"/>
        </w:rPr>
        <w:t xml:space="preserve">281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достижений Запада. По их проектам было упразднено местничество,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Торговые уставы, облегчено положение холопов, отменена казнь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«возмутительные» слова, стала перестраиваться армия, совершенствовалось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законодательство. В Россию приглашались иностранные инженеры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заводов и первого корабля, в вооруженные силы привлекались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иноземные офицеры, а в школы - зарубежные учителя. Переводилась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 литература, и распространялось западное зодчество. Однако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в России протекала своеобразно, противоречиво,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выражению С.Соловьева накладывалась на особенности «крепкого»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абсолютизма, отношений собственности, русского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характера, сформировавшегося под влиянием православия.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осуществлялись в жестких формах при нарастающем деспотизме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 и крепостничестве. Часть историков объясняют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реформаторства стремлением правительства догнать развитые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страны, прежде всего в военно-техническом отношении, укрепить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обороноспособность страны. Другие исследователи выводят преобразования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XVII века из внутренних потребностей страны, обусловленных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зарождающимися буржуазными отношениями.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 модернизации просматривается в развитии всех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 экономики. Ведущей отраслью было сельское хозяйство, а в нем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земледелие. До середины XVII в. в аграрном секторе 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восстановительный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а затем начался его постепенный рост. Характерной чертой этого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столетия была колонизация русским населением восточных земель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его на юг до самых степей. Это обусловило такую форму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прогресса в земледелии как рост посевных площадей. Новым явлением стало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связи сельского хозяйства с рынком. Главными регионами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товарного хлеба были Среднее Поволжье, Верхнее Приднепровье, товарного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льна и пеньки - районы Новгорода и Пскова. В основном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развивалось мелкотоварное крестьянское производство</w:t>
      </w:r>
      <w:r>
        <w:rPr>
          <w:rFonts w:ascii="Times New Roman" w:hAnsi="Times New Roman" w:cs="Times New Roman"/>
          <w:sz w:val="18"/>
          <w:szCs w:val="18"/>
        </w:rPr>
        <w:t>282</w:t>
      </w:r>
      <w:r>
        <w:rPr>
          <w:rFonts w:ascii="Times New Roman" w:hAnsi="Times New Roman" w:cs="Times New Roman"/>
          <w:sz w:val="28"/>
          <w:szCs w:val="28"/>
        </w:rPr>
        <w:t>. Одновременно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торговые операции хлебом активно включались монастыри, царский двор,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бояре и дворяне. Помимо земледелия восстанавливались другие отрасли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хозяйства, продукция которых, также, частично направлялась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рынок. Скотоводство развивалось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Поморье, южных уездах.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- в северных районах, в Белом и Баренцевом морях, где ловили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треску, палтуса, сельдь, семгу и т.д. На Волге и Яике ценилась добыча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рыбы. Таким образом, рост общественного разделения труда,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сельскохозяйственная специализация отдельных районов страны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способствовали увеличению товарного обращения.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отношения в деревне еще не стали доминирующими. Более того,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тенденцией явилось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феодально-крепостнических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отношений. Основными владельцами земли становились феодалы в лице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дворянства, которому принадлежало свыше 50% земельного фонда. Вырастал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дворянства, начинался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ижения в правах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поместья и вотчины. После Смуты для обеспечения службы правительство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практиковало потомков раздачу казенных земель. Земли раздавались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поместья, что было бы платой за службу, а в вотчины,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наследственную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собственность. Только в Московском уезде к концу 70-х годов XVII в. 5/6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владельческих земель были вотчинными. Поместье оставалось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дворянином и его семьей даже в том случае, если он прекращал службу.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поместья теперь разрешалось менять, отдавать в качестве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приданого и пр. Иными словами, утрачивался условный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поместного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землевладения, и оно вплотную приблизилось к вотчине. Новым шагом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к сближению дворянства и боярства стала отмена царем Федором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Алексеевичем в 1682г. местничества. Таким образом,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было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слияние поместий с вотчинами, завершенное в первой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половине XVIII в. В интересах дворянства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закончилось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закрепощение крестьян. По Соборному уложению 1649г.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владельческие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крестьяне</w:t>
      </w:r>
      <w:r>
        <w:rPr>
          <w:rFonts w:ascii="Times New Roman" w:hAnsi="Times New Roman" w:cs="Times New Roman"/>
          <w:sz w:val="18"/>
          <w:szCs w:val="18"/>
        </w:rPr>
        <w:t xml:space="preserve">283 </w:t>
      </w:r>
      <w:r>
        <w:rPr>
          <w:rFonts w:ascii="Times New Roman" w:hAnsi="Times New Roman" w:cs="Times New Roman"/>
          <w:sz w:val="28"/>
          <w:szCs w:val="28"/>
        </w:rPr>
        <w:t>навечно закрепились за хозяевами, становились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собственностью. Они были подсудны своим хозяевам по широкому кругу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дел, в том числе несли имущественную ответственность по долгам своих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господ. Крепостное состояние объявлялось наследственным для крепостных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крестьян. Вводился бессрочный сыск беглых и в два раза увеличивался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штрафа за их укрывательство. Основой отношений феодалов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 признавалась барщинная система с высокой эксплуатацией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крепостных до 6-7 дней в неделю на барской запашке. Хозяйство носило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 характер. Крестьяне владели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примитивными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орудиями труда</w:t>
      </w:r>
      <w:r>
        <w:rPr>
          <w:rFonts w:ascii="Times New Roman" w:hAnsi="Times New Roman" w:cs="Times New Roman"/>
          <w:sz w:val="18"/>
          <w:szCs w:val="18"/>
        </w:rPr>
        <w:t>284</w:t>
      </w:r>
      <w:r>
        <w:rPr>
          <w:rFonts w:ascii="Times New Roman" w:hAnsi="Times New Roman" w:cs="Times New Roman"/>
          <w:sz w:val="28"/>
          <w:szCs w:val="28"/>
        </w:rPr>
        <w:t>, использовали устаревшие способы обработки земли</w:t>
      </w:r>
      <w:r>
        <w:rPr>
          <w:rFonts w:ascii="Times New Roman" w:hAnsi="Times New Roman" w:cs="Times New Roman"/>
          <w:sz w:val="18"/>
          <w:szCs w:val="18"/>
        </w:rPr>
        <w:t>285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Феодалы, чтобы увеличить урожайность не прибегали к внедрению  технических новшеств, а использовали экстенсивные методы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хозяйствования, расширяя собственные пашни и усиливая эксплуатацию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крестьян. Эксплуатация еще более усилилась с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отношений и стремлением помещиков увеличить производство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товарного хлеба. Помимо частновладельческих</w:t>
      </w:r>
      <w:r>
        <w:rPr>
          <w:rFonts w:ascii="Times New Roman" w:hAnsi="Times New Roman" w:cs="Times New Roman"/>
          <w:sz w:val="18"/>
          <w:szCs w:val="18"/>
        </w:rPr>
        <w:t xml:space="preserve">286 </w:t>
      </w:r>
      <w:r>
        <w:rPr>
          <w:rFonts w:ascii="Times New Roman" w:hAnsi="Times New Roman" w:cs="Times New Roman"/>
          <w:sz w:val="28"/>
          <w:szCs w:val="28"/>
        </w:rPr>
        <w:t>существовал слой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черносошных крестьян, проживающих на казенных землях. Они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располагались на Севере, в бассейнах рек Печора и Северная Двина, где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не было феодальных владений. Категория черносошных крестьян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находилась в более благоприятных условиях. Они выполняли только одно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тягло - в пользу государства. У них сохранялось местное самоуправление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личные гражданские права. Они могли продать, заложить,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обменять, подарить свои участки, заниматься не только земледелием, но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промыслами. Среди северных крестьян были распространены союзы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совладельцев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каждый владел некоторой долей общей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и мог распоряжаться ею. Вместе с тем, государственные крестьяне,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входившие в крестьянские общества и записанные в податные списки, не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покидать деревню, не найдя замену на свое место, то есть они также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прикреплены к земле, хотя и не так, как крепостные.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положению к государевым крестьянам были дворцовые, обслуживающие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нужды царского двора. На землях государства, дворца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феодалов после установления крепостной зависимости продолжала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существовать традиционная крестьянская община. Община осуществляла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 земельных наделов, распределяла подати и повинности,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контролировала договорные отношения. Крестьянские наделы передавали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наследству сыновьям, но распоряжение ими было ограничено земельными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правами общины. На юге, по течению Дона, Терека, Яика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 оформилось сословие казаков. Они составили особое войско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границ, но одновременно вели сельское хозяйство и занимались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промыслами. Казаки считали себя вольными людьми и болезненно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воспринимали меры по ограничению правительством их прав в XVII века.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этого являлось активное участие казачества в восстании 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войне под предводительством С.Разина. Несколько по-иному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складывались аграрные отношения в странах Запада. В них господствовала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сеньории с характерным для нее практическим отсутствием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владельческой пашни, а значит, и барщины.</w:t>
      </w:r>
      <w:r>
        <w:rPr>
          <w:rFonts w:ascii="Times New Roman" w:hAnsi="Times New Roman" w:cs="Times New Roman"/>
          <w:sz w:val="18"/>
          <w:szCs w:val="18"/>
        </w:rPr>
        <w:t xml:space="preserve">287 </w:t>
      </w:r>
      <w:r>
        <w:rPr>
          <w:rFonts w:ascii="Times New Roman" w:hAnsi="Times New Roman" w:cs="Times New Roman"/>
          <w:sz w:val="28"/>
          <w:szCs w:val="28"/>
        </w:rPr>
        <w:t>Крестьянин ограничивался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выплатой сеньору-землевладельцу подати обычно в денежной форме, был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лично свободным, что обеспечивало автономность крестьянского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хозяйства. Втягиваясь в рыночные отношения, крестьянин не только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обеспечивал покрытие феодальной денежной ренты, но и удовлетворял свои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потребности. Заинтересованность в результатах своего труда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мощным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стимулом для сельскохозяйственного производителя. Это определило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прогрессирующий подъем западноевропейского земледелия. В то же время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аграрный строй, утвердившийся в XVII в. в России обрекал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хозяйство на длительный застой. 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XVI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урожайность зерна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Западной Европе была примерно одинакова,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сам-2 и сам-3, то в XVII столетии на Западе она увеличилась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сам-6, сам-10, а в России остались на прежнем уровне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нечерноземных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районах, и только немного выросла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черноземных.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XVII в. новые явления были особенно заметны в сфере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промышленной деятельности. Первоначальной формой промышленности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городское и сельское ремесло (крестьянские промыслы). На Западе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силу роста городов, организации ремесленных цехов сразу преобладало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ремесло. На Руси во время иноземных нашествий были разрушены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города, угнаны в плен или уничтожены в посадах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ремесленное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население. Место городского ремесла заняли крестьянские промыслы.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XVII в. после Смуты по мере улучшения жизни людей непрерывно вырастал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промышленные изделия. Поэтому усилилась, начавшаяся еще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начале XVI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., специализация крестьянских промыслов,</w:t>
      </w:r>
      <w:r>
        <w:rPr>
          <w:rFonts w:ascii="Times New Roman" w:hAnsi="Times New Roman" w:cs="Times New Roman"/>
          <w:sz w:val="18"/>
          <w:szCs w:val="18"/>
        </w:rPr>
        <w:t xml:space="preserve">288 </w:t>
      </w:r>
      <w:r>
        <w:rPr>
          <w:rFonts w:ascii="Times New Roman" w:hAnsi="Times New Roman" w:cs="Times New Roman"/>
          <w:sz w:val="28"/>
          <w:szCs w:val="28"/>
        </w:rPr>
        <w:t>произошла 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переориентация с работы на заказ на работу на рынок. Одновременно по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 восстановления и развития городов возрождалось городское ремесло.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XVII в., также как и в сельской местности, наблюдалась специализация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ремесленного производства по городам,</w:t>
      </w:r>
      <w:r>
        <w:rPr>
          <w:rFonts w:ascii="Times New Roman" w:hAnsi="Times New Roman" w:cs="Times New Roman"/>
          <w:sz w:val="18"/>
          <w:szCs w:val="18"/>
        </w:rPr>
        <w:t xml:space="preserve">289 </w:t>
      </w:r>
      <w:r>
        <w:rPr>
          <w:rFonts w:ascii="Times New Roman" w:hAnsi="Times New Roman" w:cs="Times New Roman"/>
          <w:sz w:val="28"/>
          <w:szCs w:val="28"/>
        </w:rPr>
        <w:t>увеличилось количество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ремесленных специальностей, повысился уровень квалификации работников,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работа не на заказ, а на рынок. Вместе с тем уровень развития городов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был еще невысок. Многие города оставались центрами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феодальных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княжеских вотчин, а их жители находились в сильной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феодальной знати.</w:t>
      </w:r>
      <w:r>
        <w:rPr>
          <w:rFonts w:ascii="Times New Roman" w:hAnsi="Times New Roman" w:cs="Times New Roman"/>
          <w:sz w:val="18"/>
          <w:szCs w:val="18"/>
        </w:rPr>
        <w:t xml:space="preserve">290 </w:t>
      </w:r>
      <w:r>
        <w:rPr>
          <w:rFonts w:ascii="Times New Roman" w:hAnsi="Times New Roman" w:cs="Times New Roman"/>
          <w:sz w:val="28"/>
          <w:szCs w:val="28"/>
        </w:rPr>
        <w:t>Большинство южных и юго-восточных городов не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имели торгово-промышленного населения, состояли из военных гарнизонов.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ценные ремесленники</w:t>
      </w:r>
      <w:r>
        <w:rPr>
          <w:rFonts w:ascii="Times New Roman" w:hAnsi="Times New Roman" w:cs="Times New Roman"/>
          <w:sz w:val="18"/>
          <w:szCs w:val="18"/>
        </w:rPr>
        <w:t xml:space="preserve">291 </w:t>
      </w:r>
      <w:r>
        <w:rPr>
          <w:rFonts w:ascii="Times New Roman" w:hAnsi="Times New Roman" w:cs="Times New Roman"/>
          <w:sz w:val="28"/>
          <w:szCs w:val="28"/>
        </w:rPr>
        <w:t>со всей страны собирались в дворцовом  хозяйстве и работали не на рынок, а выполняли заказы казны. С промыслами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торговлей преимущественно были связаны северо-восточные города.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Превращению ремесла в товарное производство мешала политика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правительства. Посадское население, как и крестьянство, было прикреплено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жительства и обязано было нести тяжелые казенные повинности –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тягло.</w:t>
      </w:r>
      <w:r>
        <w:rPr>
          <w:rFonts w:ascii="Times New Roman" w:hAnsi="Times New Roman" w:cs="Times New Roman"/>
          <w:sz w:val="18"/>
          <w:szCs w:val="18"/>
        </w:rPr>
        <w:t xml:space="preserve">292 </w:t>
      </w:r>
      <w:r>
        <w:rPr>
          <w:rFonts w:ascii="Times New Roman" w:hAnsi="Times New Roman" w:cs="Times New Roman"/>
          <w:sz w:val="28"/>
          <w:szCs w:val="28"/>
        </w:rPr>
        <w:t>Спецификой ремесленного производства в России был его сезонный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когда часть времени отдавалась производству изделий, а часть -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хозяйству. Промыслы и городское ремесло представляли собой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мелкое семейное производство и не в состоянии были полностью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спрос государства и населения на промышленные изделия.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в XVII в. возникает новая форма промышленного производства -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мануфактура. Она представляла собой более крупное, чем ремесленная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предприятие численностью от 100 до 500 человек. На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мануфактурах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использовалась ручная ремесленная техника, но существовало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Последнее обстоятельство позволяло повышать производительность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наращивать объемы производства. Развитие мелкотоварного ремесла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рост товарной специализации подготовили почву для возникновения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мануфактур в России. Важной особенностью экономического развития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был государственный характер первых мануфактур. В условиях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в стране предпринимательского слоя, государство вынуждено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само основывать мануфактуры с целью обеспечения 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вооружении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металле, полотне, сукне. Однако существовали и частные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мануфактуры. Первым таким предприятием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медеплавильный завод на Урале, построенный в 1631г. К строительству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мануфактур привлекали и иностранный капитал. В 1637г. голландским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А.Виниусом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основано три железоделательных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Тулой. Всего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насчитывалось приблизительно 30 мануфактур 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металлургии, оружейном, кожевенном, полотняном деле. Следует отметить,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XVI-XVII вв. время бурного развития мануфактурного производства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Западе. Однако западноевропейские мануфактуры отличались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российских предприятий. Они были преимущественно частными,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развивались в условиях конкуренции, свободного предпринимательства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ценообразования, не контролировались, а поддерживались государством,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опирались на вольнонаемный труд. Поэтому западноевропейская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мануфактура давала высокую производительность труда и стала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этапом в развитии капиталистического производства. В России удельный вес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мануфактур 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был еще невелик. Они удовлетворяли в основном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армии. Главным заказчиком выступал не рынок, а государство.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установило жесткий контроль над частными и казенными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предприятиями, не допускало между ними конкуренции, определяло объемы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производства, цены на выпускаемую продукцию. Поскольку в стране не было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рабочих рук, государство стало приписывать, а позднее (1721)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разрешило покупать крестьян к заводам, т.е. российские мануфактуры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 принудительный труд крепостных. Такая крепостная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мануфактура была менее эффективной, чем капиталистическая. Из-за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дешевизны крепостной рабочей силы,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заказа, отсутствия конкурентной борьбы мануфактуристы не проявляли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 к совершенствованию производства, что тормозило его постоянный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зарождении в России XVII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раннебуржуазных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свидетельствовало начало складывания Всероссийского национального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рынка. До этого времени, как отголосок раздробленности, сохранялись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замкнутые на себя местные рынки, между которыми не существовало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постоянных торговых связей. В XVII веке по мере восстановления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дальнейшего развития экономики, начавшейся специализации промыслов,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ремесла, сельского хозяйства, появилась возможность и назрела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установлении более стабильного обмена между районами.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процесс расширения экономических связей, что постепенно привело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слиянию местных рынков в один, общероссийский. Появились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реализации товаров. Если в XVI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внутренняя торговля велась на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в XVII в. ведущую роль стали играть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организуемые торги в установленном месте – ярмарки.</w:t>
      </w:r>
      <w:r>
        <w:rPr>
          <w:rFonts w:ascii="Times New Roman" w:hAnsi="Times New Roman" w:cs="Times New Roman"/>
          <w:sz w:val="18"/>
          <w:szCs w:val="18"/>
        </w:rPr>
        <w:t xml:space="preserve">293 </w:t>
      </w:r>
      <w:r>
        <w:rPr>
          <w:rFonts w:ascii="Times New Roman" w:hAnsi="Times New Roman" w:cs="Times New Roman"/>
          <w:sz w:val="28"/>
          <w:szCs w:val="28"/>
        </w:rPr>
        <w:t>Они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различались по профилю,</w:t>
      </w:r>
      <w:r>
        <w:rPr>
          <w:rFonts w:ascii="Times New Roman" w:hAnsi="Times New Roman" w:cs="Times New Roman"/>
          <w:sz w:val="18"/>
          <w:szCs w:val="18"/>
        </w:rPr>
        <w:t xml:space="preserve">294 </w:t>
      </w:r>
      <w:r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18"/>
          <w:szCs w:val="18"/>
        </w:rPr>
        <w:t xml:space="preserve">295 </w:t>
      </w:r>
      <w:r>
        <w:rPr>
          <w:rFonts w:ascii="Times New Roman" w:hAnsi="Times New Roman" w:cs="Times New Roman"/>
          <w:sz w:val="28"/>
          <w:szCs w:val="28"/>
        </w:rPr>
        <w:t>и значению. Славились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Нижнего Новгорода,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Сибири,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 Брянска,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Сольвычегодская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Товары на торги везли со всех концов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страны: из Сибири - мех, из Орла - хлеб, с Волги - рыбу, с Севера - соль и т.д.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Крупным торговым центром была Москва, где функционировало120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торговых рядов. В их числе: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мясной,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сапожный, винный, ряд белил и румян и пр. Городами оживленной торговли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являлись Ярославль, Вологда, Кострома, Астрахань, Архангельск, Казань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 В других городах росло число местных рядов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Иностранцы,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посещавшие Россию, поражались масштабами торговли, изобилием товаров,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дешевизне. Выдающийся экономист той 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«обнаруживают до такой степени любовь к занятиям торговлей, что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гораздо больше лавок, чем в Амстердаме».</w:t>
      </w:r>
      <w:r>
        <w:rPr>
          <w:rFonts w:ascii="Times New Roman" w:hAnsi="Times New Roman" w:cs="Times New Roman"/>
          <w:sz w:val="18"/>
          <w:szCs w:val="18"/>
        </w:rPr>
        <w:t>296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торговли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зародилась первая русская буржуазия - купечество и появился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капитал. Характер деятельности купцов сам по себе предполагал проявление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инициативы, позволял им самим определять цену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товара, работать на рынок. В XVII веке в России сложились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развития торговой инициативы, для роста состояния купцов.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между районами были еще слабыми. Существовала огромная разница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ценах по территориям. Купцы, покупая товары в местах с низкими ценами,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продавали их в других районах намного дороже, получая до 100% прибыли.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источников накопления купеческого капитала была система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откупов, когда правительство предоставляло богатым торговцам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продажу соли, вина и других, важных для казны товаров, на сбор кабацких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таможенных пошлин. Не случайно процесс первоначального накопления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капитала в России начался именно в сфере торговли. Сколачивая капитал,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купцы вкладывали его в промыслы,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добывающую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обрабатывающую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промышленность, основывали купеческие мануфактуры.</w:t>
      </w:r>
      <w:r>
        <w:rPr>
          <w:rFonts w:ascii="Times New Roman" w:hAnsi="Times New Roman" w:cs="Times New Roman"/>
          <w:sz w:val="18"/>
          <w:szCs w:val="18"/>
        </w:rPr>
        <w:t>297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этом на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принадлежащих купцам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большей мере, чем на других,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применялся труд свободных горожан, оброчных крестьян, а также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иностранных мастеров.</w:t>
      </w:r>
      <w:r>
        <w:rPr>
          <w:rFonts w:ascii="Times New Roman" w:hAnsi="Times New Roman" w:cs="Times New Roman"/>
          <w:sz w:val="18"/>
          <w:szCs w:val="18"/>
        </w:rPr>
        <w:t>298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развития внешней торговли. При царе Алексее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Михайловиче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инициативе государственного деятеля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Ордина-Нащокина</w:t>
      </w:r>
      <w:proofErr w:type="spell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приступило к реализации политики меркантилизма, т.е.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всемерного обогащения государства за счет внешней торговли. Внешняя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осуществлялась в основном через Астрахань, где шел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внешнеторговый оборот с азиатскими странами и через Архангельск</w:t>
      </w:r>
      <w:r>
        <w:rPr>
          <w:rFonts w:ascii="Times New Roman" w:hAnsi="Times New Roman" w:cs="Times New Roman"/>
          <w:sz w:val="18"/>
          <w:szCs w:val="18"/>
        </w:rPr>
        <w:t xml:space="preserve">299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европейскими. Внешнеторговые операции велись также через Новгород,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Псков, Смоленск, Путивль, Тобольск, Тюмень, Москву. В пункты торговли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приезжали иностранные купцы сбывали свои товары и покупали российские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выгодных для себя условиях. Таким образом, иностранный капитал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стремился захватить российские рынки, сталкиваясь с интересами русских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купцов. Россия не имела выходов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незамерзающим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удобным для торговли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морям, не владела флотом, и русское купечество пока еще не могло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конкурировать на рынке с сильными иностранными компаниями. Поэтому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правительство, стремясь оградить русских купцов от конкуренции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торговым капиталом, приняло ряд протекционистских мер. В 1646г. была отменена беспошлинная торговля с Англией, в 1653г.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торговому уставу устанавливались более высокие торговые пошлины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товары, в 1667г. по «Новоторговому уставу»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иностранным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купцам запретили вести розничную торговлю, и разрешили только оптовые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в определенных приграничных городах. «Новоторговый устав»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поощрял экспортные операции, давал большие льготы российским купцам,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стали в четыре раза ниже, чем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иноземных. Структура внешнеторгового оборота отражала характер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экономики. В экспорте преобладало сырье. Иностранные купцы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покупали российскую кожу и зерно, сало и поташ, пеньку и меха, мясо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икру, полотно. В импорте присутствовали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промышленные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 предметы роскоши. В Россию ввозили металлы и порох, оружие 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драгоценные камни, пряности и благовония, вина и краски, ткани и кружева.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на пути развития торговли в России было немало препятствий.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купечество в силу неразвитой сети городов было еще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немногочисленно. Оно находилось под жестким контролем государства,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накладывало высокие налоги на прибыль купцов и занималось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мелкой регламентацией купеческой деятельности. На многие выгодные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товары устанавливалась монополия. Государство насильственно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объединяло купцов в корпорации</w:t>
      </w:r>
      <w:r>
        <w:rPr>
          <w:rFonts w:ascii="Times New Roman" w:hAnsi="Times New Roman" w:cs="Times New Roman"/>
          <w:sz w:val="18"/>
          <w:szCs w:val="1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, чтобы было легче управлять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торговыми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 и обеспечивать государственные нужды. Русским купцам мешала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конкуренция крупных светских феодалов и церкви, которые вели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крупномасштабную торговлю. В итоге русское купечество было менее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состоятельным и богатым,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Следует также отметить, что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купцы, как правило, выходили из богатых крестьян и ремесленников.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они были презираемы верхами общества. В целях повышения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социального статуса, купцы вступали в браки с выходцами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дворянских семей, покупали дворянское звание. В итоге русское купечество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стало, как западное, силой противостоящей монархии и дворянству,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авангардом капиталистического прогресса.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XVII веке важным элементом движения экономики в сторону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рыночных отношений стало совершенствование финансовой сферы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экономики. Укреплялась единая денежная система. До конца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XV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чеканкой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 самостоятельно занимались практически все княжества. По мере</w:t>
      </w:r>
    </w:p>
    <w:p w:rsidR="00325D69" w:rsidRDefault="00325D69" w:rsidP="0032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укрепления Московского централизованного государства правительство</w:t>
      </w:r>
    </w:p>
    <w:p w:rsidR="00D77CAF" w:rsidRDefault="00325D69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стремилось упорядочить валютно-финансовую систему.</w:t>
      </w:r>
      <w:r>
        <w:rPr>
          <w:rFonts w:ascii="Times New Roman" w:hAnsi="Times New Roman" w:cs="Times New Roman"/>
          <w:sz w:val="18"/>
          <w:szCs w:val="18"/>
        </w:rPr>
        <w:t>301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объяснялось </w:t>
      </w:r>
      <w:r w:rsidR="00D77CAF">
        <w:rPr>
          <w:rFonts w:ascii="Times New Roman" w:hAnsi="Times New Roman" w:cs="Times New Roman"/>
          <w:sz w:val="28"/>
          <w:szCs w:val="28"/>
        </w:rPr>
        <w:t>тем, что постоянно росли расходы на содержание административного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аппарата, растущую армию, огромного царского двора. В странах, где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развивался капитализм, эти расходы покрывались за счет налогов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предпринимателей. В России, в условиях преобладания натурального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таких денежных ресурсов не было. Российское правительство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прибегало к особым способам покрытия государственных расходов. В 1680г.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принят первый государственный бюджет, где подробно перечислялись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доходов и статьи расходов. Основную часть доходов составляли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налоги с населения.</w:t>
      </w:r>
      <w:r>
        <w:rPr>
          <w:rFonts w:ascii="Times New Roman" w:hAnsi="Times New Roman" w:cs="Times New Roman"/>
          <w:sz w:val="18"/>
          <w:szCs w:val="18"/>
        </w:rPr>
        <w:t xml:space="preserve">302 </w:t>
      </w:r>
      <w:r>
        <w:rPr>
          <w:rFonts w:ascii="Times New Roman" w:hAnsi="Times New Roman" w:cs="Times New Roman"/>
          <w:sz w:val="28"/>
          <w:szCs w:val="28"/>
        </w:rPr>
        <w:t>Другим источником пополнения казны были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монополии государства на торговлю водкой, хлебом,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пенькой,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икрой. Широко практиковались косвенные налоги,</w:t>
      </w:r>
      <w:proofErr w:type="gramStart"/>
      <w:r>
        <w:rPr>
          <w:rFonts w:ascii="Times New Roman" w:hAnsi="Times New Roman" w:cs="Times New Roman"/>
          <w:sz w:val="18"/>
          <w:szCs w:val="18"/>
        </w:rPr>
        <w:t>303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таможенные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пошлины. Однако эти источники доходов все же не покрывали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расходную</w:t>
      </w:r>
      <w:proofErr w:type="gramEnd"/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и государственный бюджет в основном оставался дефицитным.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Правительству не удалось также до конца наладить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денежное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России XVII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развития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буржуазных отношений, основанных на товарно-денежной экономике.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раннебуржуазные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в России имели свою специфику, были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воздействию феодального строя, что растянуло развитие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капитализма в стране на века.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Вопросы для самоконтроля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1. Дискуссия в исторической литературе по вопросу об идентичности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предпосылок для образования Русского и европейских национальных</w:t>
      </w:r>
    </w:p>
    <w:p w:rsidR="00325D69" w:rsidRDefault="00D77CAF" w:rsidP="00D77CAF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государств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XIV-XVI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вв.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2. Альтернативные центры русской государственности и точки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зрения историков на проблему причин возвышения Московского княжества.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3. Этапы собирания русских земель вокруг Москвы.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4. Особенности развития России в первой половине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XVI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5. Реформы Избранной Рады и их результаты.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6. Причины политики опричнины и ее последствия.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Дореволюционная и советская историография о причинах Смуты.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Годы Смуты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время упущенных возможностей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для</w:t>
      </w:r>
      <w:proofErr w:type="gramEnd"/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демократического развития России.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Отличительные особенности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российского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и европейского</w:t>
      </w:r>
    </w:p>
    <w:p w:rsidR="00D77CAF" w:rsidRDefault="00D77CAF" w:rsidP="00D77CA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абсолютизма.</w:t>
      </w:r>
    </w:p>
    <w:p w:rsidR="00325D69" w:rsidRDefault="00D77CAF" w:rsidP="00325D69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. Новые явления в экономическом развитии России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XVII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proofErr w:type="gramEnd"/>
    </w:p>
    <w:p w:rsidR="00C41922" w:rsidRDefault="00C41922" w:rsidP="00325D69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7520D" w:rsidRDefault="0047520D" w:rsidP="00325D69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4752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88230" cy="3145536"/>
            <wp:effectExtent l="19050" t="0" r="7620" b="0"/>
            <wp:docPr id="8" name="Рисунок 8" descr="C:\Users\Админ\Desktop\sche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schem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53" cy="314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0D" w:rsidRPr="0047520D" w:rsidRDefault="0047520D" w:rsidP="0047520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Самостоятельная работа по теме: Россия  при первых Романовых.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1.Первый царь из династии Романовых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lastRenderedPageBreak/>
        <w:t>а) Алексей Романов     б</w:t>
      </w:r>
      <w:proofErr w:type="gramStart"/>
      <w:r w:rsidRPr="0047520D">
        <w:rPr>
          <w:rFonts w:ascii="Times New Roman" w:hAnsi="Times New Roman"/>
          <w:sz w:val="24"/>
          <w:szCs w:val="24"/>
        </w:rPr>
        <w:t>)М</w:t>
      </w:r>
      <w:proofErr w:type="gramEnd"/>
      <w:r w:rsidRPr="0047520D">
        <w:rPr>
          <w:rFonts w:ascii="Times New Roman" w:hAnsi="Times New Roman"/>
          <w:sz w:val="24"/>
          <w:szCs w:val="24"/>
        </w:rPr>
        <w:t>ихаил Романов</w:t>
      </w:r>
      <w:r w:rsidRPr="0047520D">
        <w:rPr>
          <w:rFonts w:ascii="Times New Roman" w:hAnsi="Times New Roman"/>
          <w:sz w:val="24"/>
          <w:szCs w:val="24"/>
        </w:rPr>
        <w:tab/>
        <w:t xml:space="preserve">      в)Иван Романов</w:t>
      </w:r>
      <w:r w:rsidRPr="0047520D">
        <w:rPr>
          <w:rFonts w:ascii="Times New Roman" w:hAnsi="Times New Roman"/>
          <w:sz w:val="24"/>
          <w:szCs w:val="24"/>
        </w:rPr>
        <w:tab/>
        <w:t xml:space="preserve">   г)Федор Романов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2.Сословно-представительное учреждение, созываемое для санкционирования важнейших правительственных мероприятий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</w:t>
      </w:r>
      <w:proofErr w:type="gramStart"/>
      <w:r w:rsidRPr="0047520D">
        <w:rPr>
          <w:rFonts w:ascii="Times New Roman" w:hAnsi="Times New Roman"/>
          <w:sz w:val="24"/>
          <w:szCs w:val="24"/>
        </w:rPr>
        <w:t>)п</w:t>
      </w:r>
      <w:proofErr w:type="gramEnd"/>
      <w:r w:rsidRPr="0047520D">
        <w:rPr>
          <w:rFonts w:ascii="Times New Roman" w:hAnsi="Times New Roman"/>
          <w:sz w:val="24"/>
          <w:szCs w:val="24"/>
        </w:rPr>
        <w:t>риказная изба      б)Боярская дума</w:t>
      </w:r>
      <w:r w:rsidRPr="0047520D">
        <w:rPr>
          <w:rFonts w:ascii="Times New Roman" w:hAnsi="Times New Roman"/>
          <w:sz w:val="24"/>
          <w:szCs w:val="24"/>
        </w:rPr>
        <w:tab/>
        <w:t>в)приказы</w:t>
      </w:r>
      <w:r w:rsidRPr="0047520D">
        <w:rPr>
          <w:rFonts w:ascii="Times New Roman" w:hAnsi="Times New Roman"/>
          <w:sz w:val="24"/>
          <w:szCs w:val="24"/>
        </w:rPr>
        <w:tab/>
      </w:r>
      <w:r w:rsidRPr="0047520D">
        <w:rPr>
          <w:rFonts w:ascii="Times New Roman" w:hAnsi="Times New Roman"/>
          <w:sz w:val="24"/>
          <w:szCs w:val="24"/>
        </w:rPr>
        <w:tab/>
        <w:t xml:space="preserve">г) Земский собор       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3.Органы центрального управления, ведавшие определенными делами в России в 16-нач 18вв.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Боярская дума</w:t>
      </w:r>
      <w:r w:rsidRPr="0047520D">
        <w:rPr>
          <w:rFonts w:ascii="Times New Roman" w:hAnsi="Times New Roman"/>
          <w:sz w:val="24"/>
          <w:szCs w:val="24"/>
        </w:rPr>
        <w:tab/>
        <w:t xml:space="preserve">           б) вече            в) посадник         г) приказы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4.Главная административная единица России в 17 веке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вотчина</w:t>
      </w:r>
      <w:r w:rsidRPr="0047520D">
        <w:rPr>
          <w:rFonts w:ascii="Times New Roman" w:hAnsi="Times New Roman"/>
          <w:sz w:val="24"/>
          <w:szCs w:val="24"/>
        </w:rPr>
        <w:tab/>
      </w:r>
      <w:r w:rsidRPr="0047520D">
        <w:rPr>
          <w:rFonts w:ascii="Times New Roman" w:hAnsi="Times New Roman"/>
          <w:sz w:val="24"/>
          <w:szCs w:val="24"/>
        </w:rPr>
        <w:tab/>
        <w:t>б) уезд          в</w:t>
      </w:r>
      <w:proofErr w:type="gramStart"/>
      <w:r w:rsidRPr="0047520D">
        <w:rPr>
          <w:rFonts w:ascii="Times New Roman" w:hAnsi="Times New Roman"/>
          <w:sz w:val="24"/>
          <w:szCs w:val="24"/>
        </w:rPr>
        <w:t>)в</w:t>
      </w:r>
      <w:proofErr w:type="gramEnd"/>
      <w:r w:rsidRPr="0047520D">
        <w:rPr>
          <w:rFonts w:ascii="Times New Roman" w:hAnsi="Times New Roman"/>
          <w:sz w:val="24"/>
          <w:szCs w:val="24"/>
        </w:rPr>
        <w:t>оеводство</w:t>
      </w:r>
      <w:r w:rsidRPr="0047520D">
        <w:rPr>
          <w:rFonts w:ascii="Times New Roman" w:hAnsi="Times New Roman"/>
          <w:sz w:val="24"/>
          <w:szCs w:val="24"/>
        </w:rPr>
        <w:tab/>
        <w:t xml:space="preserve">    г) города и села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7520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7520D">
        <w:rPr>
          <w:rFonts w:ascii="Times New Roman" w:hAnsi="Times New Roman"/>
          <w:sz w:val="24"/>
          <w:szCs w:val="24"/>
        </w:rPr>
        <w:t xml:space="preserve"> Соборного уложения 1649 года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установило 5-ти летний сыск беглых крестьян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б) утвердило полное право феодала на землю и крепостных крестьян.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в) установило 15-ти годичный сыск беглых крестьян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г) закрепило права крестьян на землю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6.Свод  законов российского государства, одобренный Земским собором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Земский  Устав</w:t>
      </w:r>
      <w:r w:rsidRPr="0047520D">
        <w:rPr>
          <w:rFonts w:ascii="Times New Roman" w:hAnsi="Times New Roman"/>
          <w:sz w:val="24"/>
          <w:szCs w:val="24"/>
        </w:rPr>
        <w:tab/>
        <w:t xml:space="preserve">    б</w:t>
      </w:r>
      <w:proofErr w:type="gramStart"/>
      <w:r w:rsidRPr="0047520D">
        <w:rPr>
          <w:rFonts w:ascii="Times New Roman" w:hAnsi="Times New Roman"/>
          <w:sz w:val="24"/>
          <w:szCs w:val="24"/>
        </w:rPr>
        <w:t>)С</w:t>
      </w:r>
      <w:proofErr w:type="gramEnd"/>
      <w:r w:rsidRPr="0047520D">
        <w:rPr>
          <w:rFonts w:ascii="Times New Roman" w:hAnsi="Times New Roman"/>
          <w:sz w:val="24"/>
          <w:szCs w:val="24"/>
        </w:rPr>
        <w:t>удебник</w:t>
      </w:r>
      <w:r w:rsidRPr="0047520D">
        <w:rPr>
          <w:rFonts w:ascii="Times New Roman" w:hAnsi="Times New Roman"/>
          <w:sz w:val="24"/>
          <w:szCs w:val="24"/>
        </w:rPr>
        <w:tab/>
        <w:t>в)Соборное уложение            г)Грамота России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7. Соотнесите события и даты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соляной бунт                                                                                   1) 1686г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б) медный бунт                                                                                    2) 1662г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 xml:space="preserve">в) восстания Степана Разина                                                              3) 1653-1655г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г</w:t>
      </w:r>
      <w:proofErr w:type="gramStart"/>
      <w:r w:rsidRPr="0047520D">
        <w:rPr>
          <w:rFonts w:ascii="Times New Roman" w:hAnsi="Times New Roman"/>
          <w:sz w:val="24"/>
          <w:szCs w:val="24"/>
        </w:rPr>
        <w:t>)з</w:t>
      </w:r>
      <w:proofErr w:type="gramEnd"/>
      <w:r w:rsidRPr="0047520D">
        <w:rPr>
          <w:rFonts w:ascii="Times New Roman" w:hAnsi="Times New Roman"/>
          <w:sz w:val="24"/>
          <w:szCs w:val="24"/>
        </w:rPr>
        <w:t xml:space="preserve">аключение «вечного мира» России и  Речи </w:t>
      </w:r>
      <w:proofErr w:type="spellStart"/>
      <w:r w:rsidRPr="0047520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47520D">
        <w:rPr>
          <w:rFonts w:ascii="Times New Roman" w:hAnsi="Times New Roman"/>
          <w:sz w:val="24"/>
          <w:szCs w:val="24"/>
        </w:rPr>
        <w:t xml:space="preserve">           4) 1648г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520D">
        <w:rPr>
          <w:rFonts w:ascii="Times New Roman" w:hAnsi="Times New Roman"/>
          <w:sz w:val="24"/>
          <w:szCs w:val="24"/>
        </w:rPr>
        <w:t>д</w:t>
      </w:r>
      <w:proofErr w:type="spellEnd"/>
      <w:r w:rsidRPr="0047520D">
        <w:rPr>
          <w:rFonts w:ascii="Times New Roman" w:hAnsi="Times New Roman"/>
          <w:sz w:val="24"/>
          <w:szCs w:val="24"/>
        </w:rPr>
        <w:t>)  церковная реформа                                                                        5) 1670 – 1671гг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8. Документ, удостоверяющий назначение лица дипломатическим представителем в другой стране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Посольская грамота</w:t>
      </w:r>
      <w:r w:rsidRPr="0047520D">
        <w:rPr>
          <w:rFonts w:ascii="Times New Roman" w:hAnsi="Times New Roman"/>
          <w:sz w:val="24"/>
          <w:szCs w:val="24"/>
        </w:rPr>
        <w:tab/>
        <w:t>б</w:t>
      </w:r>
      <w:proofErr w:type="gramStart"/>
      <w:r w:rsidRPr="0047520D">
        <w:rPr>
          <w:rFonts w:ascii="Times New Roman" w:hAnsi="Times New Roman"/>
          <w:sz w:val="24"/>
          <w:szCs w:val="24"/>
        </w:rPr>
        <w:t>)В</w:t>
      </w:r>
      <w:proofErr w:type="gramEnd"/>
      <w:r w:rsidRPr="0047520D">
        <w:rPr>
          <w:rFonts w:ascii="Times New Roman" w:hAnsi="Times New Roman"/>
          <w:sz w:val="24"/>
          <w:szCs w:val="24"/>
        </w:rPr>
        <w:t>ерительная  грамота     в) Царская грамота</w:t>
      </w:r>
      <w:r w:rsidRPr="0047520D">
        <w:rPr>
          <w:rFonts w:ascii="Times New Roman" w:hAnsi="Times New Roman"/>
          <w:sz w:val="24"/>
          <w:szCs w:val="24"/>
        </w:rPr>
        <w:tab/>
        <w:t>г) грамота России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9. Соотнесите фамилию деятеля и род деятельности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а) Михаил Романов                                      1)царь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б) Василий Поярков                                     2) землепроходец, исследователь Дальнего Востока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в) А.С.Матвеев                                             3)  руководитель старообрядцев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 xml:space="preserve">г) Аввакум                                                    4) руководитель Посольского приказа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520D">
        <w:rPr>
          <w:rFonts w:ascii="Times New Roman" w:hAnsi="Times New Roman"/>
          <w:sz w:val="24"/>
          <w:szCs w:val="24"/>
        </w:rPr>
        <w:t>д</w:t>
      </w:r>
      <w:proofErr w:type="spellEnd"/>
      <w:r w:rsidRPr="0047520D">
        <w:rPr>
          <w:rFonts w:ascii="Times New Roman" w:hAnsi="Times New Roman"/>
          <w:sz w:val="24"/>
          <w:szCs w:val="24"/>
        </w:rPr>
        <w:t>) Разин С.                                                    5) предводитель восстания 17 века.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>е) Дежнёв</w:t>
      </w:r>
      <w:proofErr w:type="gramStart"/>
      <w:r w:rsidRPr="0047520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7520D">
        <w:rPr>
          <w:rFonts w:ascii="Times New Roman" w:hAnsi="Times New Roman"/>
          <w:sz w:val="24"/>
          <w:szCs w:val="24"/>
        </w:rPr>
        <w:t xml:space="preserve">                                                  6) землепроходец, исследователь Приамурья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 xml:space="preserve">10 Автор иконы «Спас Нерукотворный»  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520D">
        <w:rPr>
          <w:rFonts w:ascii="Times New Roman" w:hAnsi="Times New Roman"/>
          <w:sz w:val="24"/>
          <w:szCs w:val="24"/>
        </w:rPr>
        <w:t xml:space="preserve"> а) Б. Огурцов    б) А. Константинов         в) Т. </w:t>
      </w:r>
      <w:proofErr w:type="spellStart"/>
      <w:r w:rsidRPr="0047520D">
        <w:rPr>
          <w:rFonts w:ascii="Times New Roman" w:hAnsi="Times New Roman"/>
          <w:sz w:val="24"/>
          <w:szCs w:val="24"/>
        </w:rPr>
        <w:t>Шарутин</w:t>
      </w:r>
      <w:proofErr w:type="spellEnd"/>
      <w:r w:rsidRPr="0047520D">
        <w:rPr>
          <w:rFonts w:ascii="Times New Roman" w:hAnsi="Times New Roman"/>
          <w:sz w:val="24"/>
          <w:szCs w:val="24"/>
        </w:rPr>
        <w:t xml:space="preserve">            г) С. Ушаков</w:t>
      </w: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7520D" w:rsidRPr="0047520D" w:rsidRDefault="0047520D" w:rsidP="004752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25D69" w:rsidRPr="0047520D" w:rsidRDefault="00325D69" w:rsidP="00325D69">
      <w:pPr>
        <w:rPr>
          <w:rFonts w:ascii="Times New Roman" w:hAnsi="Times New Roman" w:cs="Times New Roman"/>
          <w:sz w:val="24"/>
          <w:szCs w:val="24"/>
        </w:rPr>
      </w:pPr>
    </w:p>
    <w:sectPr w:rsidR="00325D69" w:rsidRPr="0047520D" w:rsidSect="00BC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594"/>
    <w:multiLevelType w:val="multilevel"/>
    <w:tmpl w:val="0B68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1A02"/>
    <w:multiLevelType w:val="multilevel"/>
    <w:tmpl w:val="03C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A7386"/>
    <w:multiLevelType w:val="multilevel"/>
    <w:tmpl w:val="606E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501A8"/>
    <w:multiLevelType w:val="multilevel"/>
    <w:tmpl w:val="693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24C2B"/>
    <w:multiLevelType w:val="multilevel"/>
    <w:tmpl w:val="513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25D69"/>
    <w:rsid w:val="00325D69"/>
    <w:rsid w:val="0047520D"/>
    <w:rsid w:val="00BC0902"/>
    <w:rsid w:val="00C41922"/>
    <w:rsid w:val="00D77CAF"/>
    <w:rsid w:val="00F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02"/>
  </w:style>
  <w:style w:type="paragraph" w:styleId="1">
    <w:name w:val="heading 1"/>
    <w:basedOn w:val="a"/>
    <w:link w:val="10"/>
    <w:uiPriority w:val="9"/>
    <w:qFormat/>
    <w:rsid w:val="0047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0D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52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2021-02-03T06:21:00Z</dcterms:created>
  <dcterms:modified xsi:type="dcterms:W3CDTF">2021-02-03T06:50:00Z</dcterms:modified>
</cp:coreProperties>
</file>