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E7" w:rsidRDefault="00FE03E7" w:rsidP="00FE03E7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История создания романа «Тихий Дон»</w:t>
      </w:r>
    </w:p>
    <w:p w:rsidR="008A1A4C" w:rsidRPr="00FE03E7" w:rsidRDefault="008A1A4C" w:rsidP="008A1A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E03E7">
        <w:rPr>
          <w:bCs/>
          <w:color w:val="000000" w:themeColor="text1"/>
          <w:sz w:val="28"/>
          <w:szCs w:val="28"/>
        </w:rPr>
        <w:t>«Т</w:t>
      </w:r>
      <w:r w:rsidR="00FE03E7" w:rsidRPr="00FE03E7">
        <w:rPr>
          <w:bCs/>
          <w:color w:val="000000" w:themeColor="text1"/>
          <w:sz w:val="28"/>
          <w:szCs w:val="28"/>
        </w:rPr>
        <w:t>и</w:t>
      </w:r>
      <w:r w:rsidRPr="00FE03E7">
        <w:rPr>
          <w:bCs/>
          <w:color w:val="000000" w:themeColor="text1"/>
          <w:sz w:val="28"/>
          <w:szCs w:val="28"/>
        </w:rPr>
        <w:t>хий Дон»</w:t>
      </w:r>
      <w:r w:rsidRPr="00FE03E7">
        <w:rPr>
          <w:color w:val="000000" w:themeColor="text1"/>
          <w:sz w:val="28"/>
          <w:szCs w:val="28"/>
        </w:rPr>
        <w:t> — роман-</w:t>
      </w:r>
      <w:hyperlink r:id="rId7" w:tooltip="Эпопея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эпопея</w:t>
        </w:r>
      </w:hyperlink>
      <w:r w:rsidRPr="00FE03E7">
        <w:rPr>
          <w:color w:val="000000" w:themeColor="text1"/>
          <w:sz w:val="28"/>
          <w:szCs w:val="28"/>
        </w:rPr>
        <w:t> в четырёх томах, написанный </w:t>
      </w:r>
      <w:hyperlink r:id="rId8" w:tooltip="Шолохов, Михаил Александрович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Михаилом Шолоховым</w:t>
        </w:r>
      </w:hyperlink>
      <w:r w:rsidRPr="00FE03E7">
        <w:rPr>
          <w:color w:val="000000" w:themeColor="text1"/>
          <w:sz w:val="28"/>
          <w:szCs w:val="28"/>
        </w:rPr>
        <w:t>. Тома 1—3 написаны с </w:t>
      </w:r>
      <w:hyperlink r:id="rId9" w:tooltip="1925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1925</w:t>
        </w:r>
      </w:hyperlink>
      <w:r w:rsidRPr="00FE03E7">
        <w:rPr>
          <w:color w:val="000000" w:themeColor="text1"/>
          <w:sz w:val="28"/>
          <w:szCs w:val="28"/>
        </w:rPr>
        <w:t> по </w:t>
      </w:r>
      <w:hyperlink r:id="rId10" w:tooltip="1932 год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1932 год</w:t>
        </w:r>
      </w:hyperlink>
      <w:r w:rsidRPr="00FE03E7">
        <w:rPr>
          <w:color w:val="000000" w:themeColor="text1"/>
          <w:sz w:val="28"/>
          <w:szCs w:val="28"/>
        </w:rPr>
        <w:t>, опубликованы в журнале «</w:t>
      </w:r>
      <w:hyperlink r:id="rId11" w:tooltip="Октябрь (журнал)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Октябрь</w:t>
        </w:r>
      </w:hyperlink>
      <w:r w:rsidRPr="00FE03E7">
        <w:rPr>
          <w:color w:val="000000" w:themeColor="text1"/>
          <w:sz w:val="28"/>
          <w:szCs w:val="28"/>
        </w:rPr>
        <w:t>» в 1928—1932 гг. Том 4 закончен в 1940 году, опубликован в журнале «</w:t>
      </w:r>
      <w:hyperlink r:id="rId12" w:tooltip="Новый мир (журнал)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Новый мир</w:t>
        </w:r>
      </w:hyperlink>
      <w:r w:rsidRPr="00FE03E7">
        <w:rPr>
          <w:color w:val="000000" w:themeColor="text1"/>
          <w:sz w:val="28"/>
          <w:szCs w:val="28"/>
        </w:rPr>
        <w:t>» в 1937—1940 году.</w:t>
      </w:r>
    </w:p>
    <w:p w:rsidR="008A1A4C" w:rsidRPr="00FE03E7" w:rsidRDefault="008A1A4C" w:rsidP="008A1A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E03E7">
        <w:rPr>
          <w:color w:val="000000" w:themeColor="text1"/>
          <w:sz w:val="28"/>
          <w:szCs w:val="28"/>
        </w:rPr>
        <w:t>Одно из наиболее значимых произведений русской литературы </w:t>
      </w:r>
      <w:hyperlink r:id="rId13" w:tooltip="XX век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XX века</w:t>
        </w:r>
      </w:hyperlink>
      <w:r w:rsidRPr="00FE03E7">
        <w:rPr>
          <w:color w:val="000000" w:themeColor="text1"/>
          <w:sz w:val="28"/>
          <w:szCs w:val="28"/>
        </w:rPr>
        <w:t>, рисующее широкую панораму жизни </w:t>
      </w:r>
      <w:hyperlink r:id="rId14" w:tooltip="Донские казаки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донского казачества</w:t>
        </w:r>
      </w:hyperlink>
      <w:r w:rsidRPr="00FE03E7">
        <w:rPr>
          <w:color w:val="000000" w:themeColor="text1"/>
          <w:sz w:val="28"/>
          <w:szCs w:val="28"/>
        </w:rPr>
        <w:t> во время </w:t>
      </w:r>
      <w:hyperlink r:id="rId15" w:tooltip="Первая мировая война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Первой мировой войны</w:t>
        </w:r>
      </w:hyperlink>
      <w:r w:rsidRPr="00FE03E7">
        <w:rPr>
          <w:color w:val="000000" w:themeColor="text1"/>
          <w:sz w:val="28"/>
          <w:szCs w:val="28"/>
        </w:rPr>
        <w:t>, революционных событий </w:t>
      </w:r>
      <w:hyperlink r:id="rId16" w:tooltip="1917 год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1917 года</w:t>
        </w:r>
      </w:hyperlink>
      <w:r w:rsidRPr="00FE03E7">
        <w:rPr>
          <w:color w:val="000000" w:themeColor="text1"/>
          <w:sz w:val="28"/>
          <w:szCs w:val="28"/>
        </w:rPr>
        <w:t> и </w:t>
      </w:r>
      <w:hyperlink r:id="rId17" w:tooltip="Гражданская война в России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Гражданской войны в России</w:t>
        </w:r>
      </w:hyperlink>
      <w:r w:rsidRPr="00FE03E7">
        <w:rPr>
          <w:color w:val="000000" w:themeColor="text1"/>
          <w:sz w:val="28"/>
          <w:szCs w:val="28"/>
        </w:rPr>
        <w:t>.</w:t>
      </w:r>
    </w:p>
    <w:p w:rsidR="008A1A4C" w:rsidRPr="00FE03E7" w:rsidRDefault="008A1A4C" w:rsidP="008A1A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E03E7">
        <w:rPr>
          <w:color w:val="000000" w:themeColor="text1"/>
          <w:sz w:val="28"/>
          <w:szCs w:val="28"/>
        </w:rPr>
        <w:t>Роман переведён на множество иностранных языков, английский перевод появился уже в 1934 году</w:t>
      </w:r>
      <w:hyperlink r:id="rId18" w:anchor="cite_note-2" w:history="1"/>
      <w:r w:rsidRPr="00FE03E7">
        <w:rPr>
          <w:color w:val="000000" w:themeColor="text1"/>
          <w:sz w:val="28"/>
          <w:szCs w:val="28"/>
        </w:rPr>
        <w:t>. За этот роман в </w:t>
      </w:r>
      <w:hyperlink r:id="rId19" w:tooltip="1965 год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1965 году</w:t>
        </w:r>
      </w:hyperlink>
      <w:r w:rsidRPr="00FE03E7">
        <w:rPr>
          <w:color w:val="000000" w:themeColor="text1"/>
          <w:sz w:val="28"/>
          <w:szCs w:val="28"/>
        </w:rPr>
        <w:t> Шолохову была присуждена </w:t>
      </w:r>
      <w:hyperlink r:id="rId20" w:tooltip="Нобелевская премия по литературе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Нобелевская премия по литературе</w:t>
        </w:r>
      </w:hyperlink>
      <w:r w:rsidRPr="00FE03E7">
        <w:rPr>
          <w:color w:val="000000" w:themeColor="text1"/>
          <w:sz w:val="28"/>
          <w:szCs w:val="28"/>
        </w:rPr>
        <w:t> с формулировкой «За художественную силу и цельность эпоса о донском казачестве в переломное для России время».</w:t>
      </w:r>
    </w:p>
    <w:p w:rsidR="008A1A4C" w:rsidRPr="00FE03E7" w:rsidRDefault="008A1A4C" w:rsidP="008A1A4C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E03E7">
        <w:rPr>
          <w:color w:val="000000" w:themeColor="text1"/>
          <w:sz w:val="28"/>
          <w:szCs w:val="28"/>
        </w:rPr>
        <w:t>Роман четыре раза экранизировался (</w:t>
      </w:r>
      <w:hyperlink r:id="rId21" w:tooltip="Тихий Дон (фильм, 1930)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1930</w:t>
        </w:r>
      </w:hyperlink>
      <w:r w:rsidRPr="00FE03E7">
        <w:rPr>
          <w:color w:val="000000" w:themeColor="text1"/>
          <w:sz w:val="28"/>
          <w:szCs w:val="28"/>
        </w:rPr>
        <w:t>, </w:t>
      </w:r>
      <w:hyperlink r:id="rId22" w:tooltip="Тихий Дон (фильм, 1958)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1958</w:t>
        </w:r>
      </w:hyperlink>
      <w:r w:rsidRPr="00FE03E7">
        <w:rPr>
          <w:color w:val="000000" w:themeColor="text1"/>
          <w:sz w:val="28"/>
          <w:szCs w:val="28"/>
        </w:rPr>
        <w:t>, </w:t>
      </w:r>
      <w:hyperlink r:id="rId23" w:tooltip="Тихий Дон (телесериал, 2006)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2006</w:t>
        </w:r>
      </w:hyperlink>
      <w:r w:rsidRPr="00FE03E7">
        <w:rPr>
          <w:color w:val="000000" w:themeColor="text1"/>
          <w:sz w:val="28"/>
          <w:szCs w:val="28"/>
        </w:rPr>
        <w:t>, </w:t>
      </w:r>
      <w:hyperlink r:id="rId24" w:tooltip="Тихий Дон (телесериал, 2015)" w:history="1">
        <w:r w:rsidRPr="00FE03E7">
          <w:rPr>
            <w:rStyle w:val="a4"/>
            <w:color w:val="000000" w:themeColor="text1"/>
            <w:sz w:val="28"/>
            <w:szCs w:val="28"/>
            <w:u w:val="none"/>
          </w:rPr>
          <w:t>2015</w:t>
        </w:r>
      </w:hyperlink>
      <w:r w:rsidRPr="00FE03E7">
        <w:rPr>
          <w:color w:val="000000" w:themeColor="text1"/>
          <w:sz w:val="28"/>
          <w:szCs w:val="28"/>
        </w:rPr>
        <w:t>).</w:t>
      </w:r>
    </w:p>
    <w:p w:rsidR="008A1A4C" w:rsidRPr="008A1A4C" w:rsidRDefault="008A1A4C" w:rsidP="008A1A4C">
      <w:pPr>
        <w:jc w:val="both"/>
        <w:rPr>
          <w:rFonts w:ascii="Times New Roman" w:hAnsi="Times New Roman" w:cs="Times New Roman"/>
          <w:sz w:val="28"/>
          <w:szCs w:val="28"/>
        </w:rPr>
      </w:pPr>
      <w:r w:rsidRPr="008A1A4C">
        <w:rPr>
          <w:rFonts w:ascii="Times New Roman" w:hAnsi="Times New Roman" w:cs="Times New Roman"/>
          <w:sz w:val="28"/>
          <w:szCs w:val="28"/>
        </w:rPr>
        <w:t>В своих интервью и автобиографиях Шолохов сообщал, что начал писать «Тихий Дон» в октябре 1925 года. (В это время он жил в станице Каргинской). Действие романа тогда начиналось летом 1917 года, в дни выступления генерала Корнилова. Однако работа скоро зашла в тупик — писатель пришёл к выводу, что роман о революции на Дону останется непонятным для читателей без рассказа о предыстории этих событий, и оставил работу. Почти год он потратил на обдумывание замысла, сбор и обработку материалов. И только «с конца 1926 года» вновь принялся за сочинение романа, перенеся его действ</w:t>
      </w:r>
      <w:r>
        <w:rPr>
          <w:rFonts w:ascii="Times New Roman" w:hAnsi="Times New Roman" w:cs="Times New Roman"/>
          <w:sz w:val="28"/>
          <w:szCs w:val="28"/>
        </w:rPr>
        <w:t>ие в мирные, предвоенные годы</w:t>
      </w:r>
      <w:r w:rsidRPr="008A1A4C">
        <w:rPr>
          <w:rFonts w:ascii="Times New Roman" w:hAnsi="Times New Roman" w:cs="Times New Roman"/>
          <w:sz w:val="28"/>
          <w:szCs w:val="28"/>
        </w:rPr>
        <w:t>. Объём этого раннего варианта Шолохов позднее оценивал в 3—8 печатных листов, что соответствует примерно 50—100 страницам печатного текста и не превышает размера самой меньшей, первой части романа. Некоторое представление о нём дают рукописи романа, найденные в середине 1980-х журналистом Львом Колодным, и ныне хранящиеся в ИМЛИ. Среди них сохранились 10 страниц, датированных осенью 1925 года, в которых рассказывается об отказе казачьего полка подчиниться Корнилову и выступить в Петроград на подавление революции. В каноническом тексте романа этому отрывку соответствует 15 глава 4 части. Однако зачинщиком бунта в отрывке 1925 года выступает не Иван Алексеевич Котляров, а казак по имени Абрам Ермаков, в котором легко угадывается г</w:t>
      </w:r>
      <w:r>
        <w:rPr>
          <w:rFonts w:ascii="Times New Roman" w:hAnsi="Times New Roman" w:cs="Times New Roman"/>
          <w:sz w:val="28"/>
          <w:szCs w:val="28"/>
        </w:rPr>
        <w:t>лавный герой Григорий Мелехов</w:t>
      </w:r>
      <w:r w:rsidRPr="008A1A4C">
        <w:rPr>
          <w:rFonts w:ascii="Times New Roman" w:hAnsi="Times New Roman" w:cs="Times New Roman"/>
          <w:sz w:val="28"/>
          <w:szCs w:val="28"/>
        </w:rPr>
        <w:t>.</w:t>
      </w:r>
    </w:p>
    <w:p w:rsidR="008A1A4C" w:rsidRPr="008A1A4C" w:rsidRDefault="008A1A4C" w:rsidP="008A1A4C">
      <w:pPr>
        <w:jc w:val="both"/>
        <w:rPr>
          <w:rFonts w:ascii="Times New Roman" w:hAnsi="Times New Roman" w:cs="Times New Roman"/>
          <w:sz w:val="28"/>
          <w:szCs w:val="28"/>
        </w:rPr>
      </w:pPr>
      <w:r w:rsidRPr="008A1A4C">
        <w:rPr>
          <w:rFonts w:ascii="Times New Roman" w:hAnsi="Times New Roman" w:cs="Times New Roman"/>
          <w:sz w:val="28"/>
          <w:szCs w:val="28"/>
        </w:rPr>
        <w:t>Окончательный же вариант романа, судя по сохранившейся рукописи, был начат 6 ноября 1926 года в станице Вёшенской, где Шолохов незадолго перед тем поселился. Следующие девять месяцев Шолохов прожил в станице, постоянно работая над романом. Уже в феврале он начал переговоры об издании незаконченного романа с сотрудниками издательства «Новая Москва» где годом раньше были изданы два сборника шолоховских рассказов. Из переписки с ними следует, что уже в апреле 1927 года был определён состав романа (9 частей) и его временной охват (1912—1922 годы). К августу 1927 года были зако</w:t>
      </w:r>
      <w:r w:rsidR="00FE03E7">
        <w:rPr>
          <w:rFonts w:ascii="Times New Roman" w:hAnsi="Times New Roman" w:cs="Times New Roman"/>
          <w:sz w:val="28"/>
          <w:szCs w:val="28"/>
        </w:rPr>
        <w:t>нчены первые три части романа</w:t>
      </w:r>
      <w:r w:rsidRPr="008A1A4C">
        <w:rPr>
          <w:rFonts w:ascii="Times New Roman" w:hAnsi="Times New Roman" w:cs="Times New Roman"/>
          <w:sz w:val="28"/>
          <w:szCs w:val="28"/>
        </w:rPr>
        <w:t>. В начале сентября, вместе с машинописью этих частей и, возможно, ещё какими-то незавершёнными материалами, Шолохов отпр</w:t>
      </w:r>
      <w:r w:rsidR="00FE03E7">
        <w:rPr>
          <w:rFonts w:ascii="Times New Roman" w:hAnsi="Times New Roman" w:cs="Times New Roman"/>
          <w:sz w:val="28"/>
          <w:szCs w:val="28"/>
        </w:rPr>
        <w:t>авился в Москву</w:t>
      </w:r>
      <w:r w:rsidRPr="008A1A4C">
        <w:rPr>
          <w:rFonts w:ascii="Times New Roman" w:hAnsi="Times New Roman" w:cs="Times New Roman"/>
          <w:sz w:val="28"/>
          <w:szCs w:val="28"/>
        </w:rPr>
        <w:t>. Сотрудницы редакции Е. Левицкая и А. Грудская позднее вспоминали,</w:t>
      </w:r>
      <w:r w:rsidR="00FE03E7">
        <w:rPr>
          <w:rFonts w:ascii="Times New Roman" w:hAnsi="Times New Roman" w:cs="Times New Roman"/>
          <w:sz w:val="28"/>
          <w:szCs w:val="28"/>
        </w:rPr>
        <w:t xml:space="preserve"> что приняли роман "на «ура»"</w:t>
      </w:r>
      <w:r w:rsidRPr="008A1A4C">
        <w:rPr>
          <w:rFonts w:ascii="Times New Roman" w:hAnsi="Times New Roman" w:cs="Times New Roman"/>
          <w:sz w:val="28"/>
          <w:szCs w:val="28"/>
        </w:rPr>
        <w:t xml:space="preserve">. Но, несмотря на это и на предварительную договорённость, решение вопроса о публикации затянулось. Прожив в Москве и подмосковном посёлке </w:t>
      </w:r>
      <w:r w:rsidRPr="008A1A4C">
        <w:rPr>
          <w:rFonts w:ascii="Times New Roman" w:hAnsi="Times New Roman" w:cs="Times New Roman"/>
          <w:sz w:val="28"/>
          <w:szCs w:val="28"/>
        </w:rPr>
        <w:lastRenderedPageBreak/>
        <w:t>Клязьма примерно до конца года, Шолохов попытался закончить «сырую» ещё 4-ю часть, однако безуспешно; и зимой он вернулся работать в станицу Букановскую.</w:t>
      </w:r>
    </w:p>
    <w:p w:rsidR="008A1A4C" w:rsidRPr="008A1A4C" w:rsidRDefault="008A1A4C" w:rsidP="008A1A4C">
      <w:pPr>
        <w:jc w:val="both"/>
        <w:rPr>
          <w:rFonts w:ascii="Times New Roman" w:hAnsi="Times New Roman" w:cs="Times New Roman"/>
          <w:sz w:val="28"/>
          <w:szCs w:val="28"/>
        </w:rPr>
      </w:pPr>
      <w:r w:rsidRPr="008A1A4C">
        <w:rPr>
          <w:rFonts w:ascii="Times New Roman" w:hAnsi="Times New Roman" w:cs="Times New Roman"/>
          <w:sz w:val="28"/>
          <w:szCs w:val="28"/>
        </w:rPr>
        <w:t xml:space="preserve">В январе 1928 года началась публикация романа в журнале «Октябрь»: в 1—4 номерах были напечатаны первые три части. В конце апреля Шолохов снова приехал в Москву, привезя с собой законченные 4 и 5 части. С мая по октябрь они были опубликованы в «Октябре». В мае в издательстве «Московский рабочий» (в серии «Новинки пролетарской литературы») тиражом 10 тысяч экземпляров вышло, наконец, отдельное издание первой книги, состоящей теперь только из трёх частей. В январе 1929-го издательство выпустило вторую книгу (4 и 5 часть). Почти одновременно роман вышел в серии «Роман-газета», издающейся тем же «Московским рабочим». (У этого издания была немного иная структура: первая книга состояла из 1 и 2 частей, вторая — из 3, 4 и 5-й; главы же вместо номеров имели названия.) Всего за неполные два года — 1928 и 1929 — «Московский Рабочий» выпустил 6 отдельных изданий 1 и 2 книг. Весной 1929-го Шолохов подписал на более выгодных условиях договор с ГИЗом, который начал печатать роман в серии «Дешёвая библиотека Госиздата». В течение года издательство дважды выпустило роман в двух книгах (каждая тиражом 100 000 экз.), потом ещё </w:t>
      </w:r>
      <w:r>
        <w:rPr>
          <w:rFonts w:ascii="Times New Roman" w:hAnsi="Times New Roman" w:cs="Times New Roman"/>
          <w:sz w:val="28"/>
          <w:szCs w:val="28"/>
        </w:rPr>
        <w:t>раз переиздало его в 1931 г.</w:t>
      </w:r>
    </w:p>
    <w:p w:rsidR="008A1A4C" w:rsidRPr="008A1A4C" w:rsidRDefault="008A1A4C" w:rsidP="008A1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A4C" w:rsidRPr="008A1A4C" w:rsidRDefault="008A1A4C" w:rsidP="008A1A4C">
      <w:pPr>
        <w:jc w:val="both"/>
        <w:rPr>
          <w:rFonts w:ascii="Times New Roman" w:hAnsi="Times New Roman" w:cs="Times New Roman"/>
          <w:sz w:val="28"/>
          <w:szCs w:val="28"/>
        </w:rPr>
      </w:pPr>
      <w:r w:rsidRPr="008A1A4C">
        <w:rPr>
          <w:rFonts w:ascii="Times New Roman" w:hAnsi="Times New Roman" w:cs="Times New Roman"/>
          <w:sz w:val="28"/>
          <w:szCs w:val="28"/>
        </w:rPr>
        <w:t>19 апреля 1928 года Серафимович публикует статью в «Правде» о Шолохове и его «Тихом Доне». Книга очень быстро завоевала успех, а Шолохов сразу стал знаменитым. Восторженные читатели слали ему тысячи писем. Трудовые коллективы приглашали для выступлений. Вторая половина 1928-го года — время триумфа Шолохова. Он разъезжает по стране, выступает в домах культуры, клубах, на заводах, на творческих вечерах в писательских организациях; читает опубликованные и не опубликованные главы из романа, обсуждает их, делится планами на будущее. На I пленуме РАППа в октябре 1928 года его вводят в</w:t>
      </w:r>
      <w:r>
        <w:rPr>
          <w:rFonts w:ascii="Times New Roman" w:hAnsi="Times New Roman" w:cs="Times New Roman"/>
          <w:sz w:val="28"/>
          <w:szCs w:val="28"/>
        </w:rPr>
        <w:t xml:space="preserve"> состав редколлегии «Октября»</w:t>
      </w:r>
      <w:r w:rsidRPr="008A1A4C">
        <w:rPr>
          <w:rFonts w:ascii="Times New Roman" w:hAnsi="Times New Roman" w:cs="Times New Roman"/>
          <w:sz w:val="28"/>
          <w:szCs w:val="28"/>
        </w:rPr>
        <w:t>. Однако довольно скоро эта известность обернулась самой неожиданной и неприятной стороной. Многим казалось, что юный возраст, жизненный опыт и культурный уровень Шолохова недостаточны для автора столь выдающегося произведения. Распространились слухи о плагиате. К весне 1929 года они достигли такой силы, что руководству РАППа пришлось выступить в прессе со специальным заявлением в защиту Шолохова. «Ты не можешь себе представить, как далеко распространилась эта клевета против меня!» — писал Шолохов жене 23 марта 1929 года — «Об этом только и разговоров в литературных и читательских кругах. Знает не только Москва, но и вся провинция. Меня спрашивали об этом в Миллерово и по железной дороге. Позавчера у Авербаха спрашивал об этом т. Сталин. Позавчера же иностранные корреспонденты испрашивали у Роста соглашение, чтобы телеграфировать в иностранные газеты о „шолоховском плагиате“. Разреше</w:t>
      </w:r>
      <w:r>
        <w:rPr>
          <w:rFonts w:ascii="Times New Roman" w:hAnsi="Times New Roman" w:cs="Times New Roman"/>
          <w:sz w:val="28"/>
          <w:szCs w:val="28"/>
        </w:rPr>
        <w:t>ние, конечно, дано не было.»</w:t>
      </w:r>
      <w:r w:rsidRPr="008A1A4C">
        <w:rPr>
          <w:rFonts w:ascii="Times New Roman" w:hAnsi="Times New Roman" w:cs="Times New Roman"/>
          <w:sz w:val="28"/>
          <w:szCs w:val="28"/>
        </w:rPr>
        <w:t>. Вместо этого 29-го марта газета «Правда» опубликовала письмо А. Серафимовича, А. Фадеева, В. Киршона, Л. Авербаха и В. Ставского, в котором они уверяли читателей в полной невиновности Шолохова и угрожали «клеветникам» судебным преследованием.</w:t>
      </w:r>
    </w:p>
    <w:p w:rsidR="008A1A4C" w:rsidRPr="008A1A4C" w:rsidRDefault="008A1A4C" w:rsidP="008A1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A4C" w:rsidRPr="008A1A4C" w:rsidRDefault="008A1A4C" w:rsidP="008A1A4C">
      <w:pPr>
        <w:jc w:val="both"/>
        <w:rPr>
          <w:rFonts w:ascii="Times New Roman" w:hAnsi="Times New Roman" w:cs="Times New Roman"/>
          <w:sz w:val="28"/>
          <w:szCs w:val="28"/>
        </w:rPr>
      </w:pPr>
      <w:r w:rsidRPr="008A1A4C">
        <w:rPr>
          <w:rFonts w:ascii="Times New Roman" w:hAnsi="Times New Roman" w:cs="Times New Roman"/>
          <w:sz w:val="28"/>
          <w:szCs w:val="28"/>
        </w:rPr>
        <w:lastRenderedPageBreak/>
        <w:t>В марте же остановилась публикация романа. В первых трёх номерах «Октября» за 1929 год (январь, февраль, март) вышли первые 12 глав 6-й части, затем наступил перерыв. Распространённое мнение о том, что остановка произошла по инициативе редакции и была вызвана политическими мотивами или слухами о плаг</w:t>
      </w:r>
      <w:r w:rsidR="00FE03E7">
        <w:rPr>
          <w:rFonts w:ascii="Times New Roman" w:hAnsi="Times New Roman" w:cs="Times New Roman"/>
          <w:sz w:val="28"/>
          <w:szCs w:val="28"/>
        </w:rPr>
        <w:t>иате, скорее всего, ошибочно</w:t>
      </w:r>
      <w:r w:rsidRPr="008A1A4C">
        <w:rPr>
          <w:rFonts w:ascii="Times New Roman" w:hAnsi="Times New Roman" w:cs="Times New Roman"/>
          <w:sz w:val="28"/>
          <w:szCs w:val="28"/>
        </w:rPr>
        <w:t>. В действительности, как видно из переписки Шолохова, он к этому времени ещё не успел закончить продолжение 6 части. Три месяца спустя, 31 июля, он писал Е. Левицкой: «Сейчас туго работаю над 6 частью. А „Октябрь“ меня осаждает. Что, я им продался, что ли? Корабельников готов и недопеченное слопать. Блажен, кто вкусом не привередлив. Злят они меня очень. Три или четыре т-мы получил. Отписал, что</w:t>
      </w:r>
      <w:r>
        <w:rPr>
          <w:rFonts w:ascii="Times New Roman" w:hAnsi="Times New Roman" w:cs="Times New Roman"/>
          <w:sz w:val="28"/>
          <w:szCs w:val="28"/>
        </w:rPr>
        <w:t xml:space="preserve"> пришлю не раньше сентября.»</w:t>
      </w:r>
      <w:r w:rsidRPr="008A1A4C">
        <w:rPr>
          <w:rFonts w:ascii="Times New Roman" w:hAnsi="Times New Roman" w:cs="Times New Roman"/>
          <w:sz w:val="28"/>
          <w:szCs w:val="28"/>
        </w:rPr>
        <w:t>. А 3 октября сообщал А. Фадееву: "Дорогой Саша! Хочу поставить тебя в известность, что в этом</w:t>
      </w:r>
      <w:r w:rsidR="00FE03E7">
        <w:rPr>
          <w:rFonts w:ascii="Times New Roman" w:hAnsi="Times New Roman" w:cs="Times New Roman"/>
          <w:sz w:val="28"/>
          <w:szCs w:val="28"/>
        </w:rPr>
        <w:t xml:space="preserve"> году печатать в «Октябре» «Тихий</w:t>
      </w:r>
      <w:bookmarkStart w:id="0" w:name="_GoBack"/>
      <w:bookmarkEnd w:id="0"/>
      <w:r w:rsidRPr="008A1A4C">
        <w:rPr>
          <w:rFonts w:ascii="Times New Roman" w:hAnsi="Times New Roman" w:cs="Times New Roman"/>
          <w:sz w:val="28"/>
          <w:szCs w:val="28"/>
        </w:rPr>
        <w:t xml:space="preserve"> Дон» я не буду. Причина проста: я не смогу дать продолжение, так как 7 часть у меня не закончена, и ч</w:t>
      </w:r>
      <w:r>
        <w:rPr>
          <w:rFonts w:ascii="Times New Roman" w:hAnsi="Times New Roman" w:cs="Times New Roman"/>
          <w:sz w:val="28"/>
          <w:szCs w:val="28"/>
        </w:rPr>
        <w:t>астично перерабатывается 6."</w:t>
      </w:r>
      <w:r w:rsidRPr="008A1A4C">
        <w:rPr>
          <w:rFonts w:ascii="Times New Roman" w:hAnsi="Times New Roman" w:cs="Times New Roman"/>
          <w:sz w:val="28"/>
          <w:szCs w:val="28"/>
        </w:rPr>
        <w:t>. При этом под шестой частью Шолохов подразумевал в то время не всю 3 книгу, а лишь первую её половину. Вторую</w:t>
      </w:r>
      <w:r>
        <w:rPr>
          <w:rFonts w:ascii="Times New Roman" w:hAnsi="Times New Roman" w:cs="Times New Roman"/>
          <w:sz w:val="28"/>
          <w:szCs w:val="28"/>
        </w:rPr>
        <w:t xml:space="preserve"> половину составляла 7 часть</w:t>
      </w:r>
      <w:r w:rsidRPr="008A1A4C">
        <w:rPr>
          <w:rFonts w:ascii="Times New Roman" w:hAnsi="Times New Roman" w:cs="Times New Roman"/>
          <w:sz w:val="28"/>
          <w:szCs w:val="28"/>
        </w:rPr>
        <w:t>. Вместе они были объединены позднее, при подготовке публикации 1932 года.</w:t>
      </w:r>
    </w:p>
    <w:p w:rsidR="008A1A4C" w:rsidRPr="008A1A4C" w:rsidRDefault="008A1A4C" w:rsidP="008A1A4C">
      <w:pPr>
        <w:jc w:val="both"/>
        <w:rPr>
          <w:rFonts w:ascii="Times New Roman" w:hAnsi="Times New Roman" w:cs="Times New Roman"/>
          <w:sz w:val="28"/>
          <w:szCs w:val="28"/>
        </w:rPr>
      </w:pPr>
      <w:r w:rsidRPr="008A1A4C">
        <w:rPr>
          <w:rFonts w:ascii="Times New Roman" w:hAnsi="Times New Roman" w:cs="Times New Roman"/>
          <w:sz w:val="28"/>
          <w:szCs w:val="28"/>
        </w:rPr>
        <w:t xml:space="preserve">В 1933-м году роман впервые был издан в трёх книгах, в серии «Книгу — социалистической деревне», общим тиражом в 250 000 экз. </w:t>
      </w:r>
    </w:p>
    <w:p w:rsidR="001D7E9B" w:rsidRPr="008A1A4C" w:rsidRDefault="00FE03E7" w:rsidP="008A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1A4C" w:rsidRPr="008A1A4C">
        <w:rPr>
          <w:rFonts w:ascii="Times New Roman" w:hAnsi="Times New Roman" w:cs="Times New Roman"/>
          <w:sz w:val="28"/>
          <w:szCs w:val="28"/>
        </w:rPr>
        <w:t xml:space="preserve"> конце декабря 1939 года Шолохов закончил восьмую часть. Она была опубликована во 2—3 сдвоенном номере «Нового мира» за 1940 год и переиздана в 4—5 номере «Роман-газеты». В 1940 году отдельное издание четвёртой книги вышло в ГИХЛ тиражом 200 тыс. экз. В 1939—1940 гг. в Ростиздате вышло первое полное издание романа в четырёх книгах. Весной 1941-го ГИХЛ выпустило однотомное издание всего романа). 15 марта 1941 года за роман «Тихий Дон» М. А. Шолохов был награждён Сталинской премией в области литературы и искусства.</w:t>
      </w:r>
    </w:p>
    <w:sectPr w:rsidR="001D7E9B" w:rsidRPr="008A1A4C" w:rsidSect="00FE03E7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A1" w:rsidRDefault="004873A1" w:rsidP="008A1A4C">
      <w:pPr>
        <w:spacing w:after="0" w:line="240" w:lineRule="auto"/>
      </w:pPr>
      <w:r>
        <w:separator/>
      </w:r>
    </w:p>
  </w:endnote>
  <w:endnote w:type="continuationSeparator" w:id="0">
    <w:p w:rsidR="004873A1" w:rsidRDefault="004873A1" w:rsidP="008A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A1" w:rsidRDefault="004873A1" w:rsidP="008A1A4C">
      <w:pPr>
        <w:spacing w:after="0" w:line="240" w:lineRule="auto"/>
      </w:pPr>
      <w:r>
        <w:separator/>
      </w:r>
    </w:p>
  </w:footnote>
  <w:footnote w:type="continuationSeparator" w:id="0">
    <w:p w:rsidR="004873A1" w:rsidRDefault="004873A1" w:rsidP="008A1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4C"/>
    <w:rsid w:val="001D7E9B"/>
    <w:rsid w:val="004873A1"/>
    <w:rsid w:val="00705B0D"/>
    <w:rsid w:val="008A1A4C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25DF"/>
  <w15:chartTrackingRefBased/>
  <w15:docId w15:val="{60D730D6-4674-42EF-9CF7-9DE8A9B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A4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A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A4C"/>
  </w:style>
  <w:style w:type="paragraph" w:styleId="a7">
    <w:name w:val="footer"/>
    <w:basedOn w:val="a"/>
    <w:link w:val="a8"/>
    <w:uiPriority w:val="99"/>
    <w:unhideWhenUsed/>
    <w:rsid w:val="008A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A4C"/>
  </w:style>
  <w:style w:type="paragraph" w:styleId="a9">
    <w:name w:val="Balloon Text"/>
    <w:basedOn w:val="a"/>
    <w:link w:val="aa"/>
    <w:uiPriority w:val="99"/>
    <w:semiHidden/>
    <w:unhideWhenUsed/>
    <w:rsid w:val="008A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62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1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946354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5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798854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2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63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25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2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49274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0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362126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6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E%D0%BB%D0%BE%D1%85%D0%BE%D0%B2,_%D0%9C%D0%B8%D1%85%D0%B0%D0%B8%D0%BB_%D0%90%D0%BB%D0%B5%D0%BA%D1%81%D0%B0%D0%BD%D0%B4%D1%80%D0%BE%D0%B2%D0%B8%D1%87" TargetMode="External"/><Relationship Id="rId13" Type="http://schemas.openxmlformats.org/officeDocument/2006/relationships/hyperlink" Target="https://ru.wikipedia.org/wiki/XX_%D0%B2%D0%B5%D0%BA" TargetMode="External"/><Relationship Id="rId18" Type="http://schemas.openxmlformats.org/officeDocument/2006/relationships/hyperlink" Target="https://ru.wikipedia.org/wiki/%D0%A2%D0%B8%D1%85%D0%B8%D0%B9_%D0%94%D0%BE%D0%B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8%D1%85%D0%B8%D0%B9_%D0%94%D0%BE%D0%BD_(%D1%84%D0%B8%D0%BB%D1%8C%D0%BC,_1930)" TargetMode="External"/><Relationship Id="rId7" Type="http://schemas.openxmlformats.org/officeDocument/2006/relationships/hyperlink" Target="https://ru.wikipedia.org/wiki/%D0%AD%D0%BF%D0%BE%D0%BF%D0%B5%D1%8F" TargetMode="External"/><Relationship Id="rId12" Type="http://schemas.openxmlformats.org/officeDocument/2006/relationships/hyperlink" Target="https://ru.wikipedia.org/wiki/%D0%9D%D0%BE%D0%B2%D1%8B%D0%B9_%D0%BC%D0%B8%D1%80_(%D0%B6%D1%83%D1%80%D0%BD%D0%B0%D0%BB)" TargetMode="External"/><Relationship Id="rId17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17_%D0%B3%D0%BE%D0%B4" TargetMode="External"/><Relationship Id="rId20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A%D1%82%D1%8F%D0%B1%D1%80%D1%8C_(%D0%B6%D1%83%D1%80%D0%BD%D0%B0%D0%BB)" TargetMode="External"/><Relationship Id="rId24" Type="http://schemas.openxmlformats.org/officeDocument/2006/relationships/hyperlink" Target="https://ru.wikipedia.org/wiki/%D0%A2%D0%B8%D1%85%D0%B8%D0%B9_%D0%94%D0%BE%D0%BD_(%D1%82%D0%B5%D0%BB%D0%B5%D1%81%D0%B5%D1%80%D0%B8%D0%B0%D0%BB,_2015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3" Type="http://schemas.openxmlformats.org/officeDocument/2006/relationships/hyperlink" Target="https://ru.wikipedia.org/wiki/%D0%A2%D0%B8%D1%85%D0%B8%D0%B9_%D0%94%D0%BE%D0%BD_(%D1%82%D0%B5%D0%BB%D0%B5%D1%81%D0%B5%D1%80%D0%B8%D0%B0%D0%BB,_2006)" TargetMode="External"/><Relationship Id="rId10" Type="http://schemas.openxmlformats.org/officeDocument/2006/relationships/hyperlink" Target="https://ru.wikipedia.org/wiki/1932_%D0%B3%D0%BE%D0%B4" TargetMode="External"/><Relationship Id="rId19" Type="http://schemas.openxmlformats.org/officeDocument/2006/relationships/hyperlink" Target="https://ru.wikipedia.org/wiki/1965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25" TargetMode="External"/><Relationship Id="rId14" Type="http://schemas.openxmlformats.org/officeDocument/2006/relationships/hyperlink" Target="https://ru.wikipedia.org/wiki/%D0%94%D0%BE%D0%BD%D1%81%D0%BA%D0%B8%D0%B5_%D0%BA%D0%B0%D0%B7%D0%B0%D0%BA%D0%B8" TargetMode="External"/><Relationship Id="rId22" Type="http://schemas.openxmlformats.org/officeDocument/2006/relationships/hyperlink" Target="https://ru.wikipedia.org/wiki/%D0%A2%D0%B8%D1%85%D0%B8%D0%B9_%D0%94%D0%BE%D0%BD_(%D1%84%D0%B8%D0%BB%D1%8C%D0%BC,_195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1E01-C16A-4349-9A37-9E6744D3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cp:lastPrinted>2021-01-24T20:44:00Z</cp:lastPrinted>
  <dcterms:created xsi:type="dcterms:W3CDTF">2021-01-24T20:37:00Z</dcterms:created>
  <dcterms:modified xsi:type="dcterms:W3CDTF">2021-01-26T14:52:00Z</dcterms:modified>
</cp:coreProperties>
</file>