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62" w:rsidRPr="004A2817" w:rsidRDefault="00065A62" w:rsidP="004A2817">
      <w:pPr>
        <w:spacing w:line="240" w:lineRule="auto"/>
        <w:jc w:val="center"/>
        <w:rPr>
          <w:rFonts w:ascii="Times New Roman" w:hAnsi="Times New Roman" w:cs="Times New Roman"/>
          <w:b/>
          <w:bCs/>
          <w:sz w:val="26"/>
          <w:szCs w:val="26"/>
        </w:rPr>
      </w:pPr>
      <w:r w:rsidRPr="004A2817">
        <w:rPr>
          <w:rFonts w:ascii="Times New Roman" w:hAnsi="Times New Roman" w:cs="Times New Roman"/>
          <w:b/>
          <w:bCs/>
          <w:sz w:val="26"/>
          <w:szCs w:val="26"/>
        </w:rPr>
        <w:t>Основные качества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Целесообразное и незатрудненное применение языка в целях общения обеспечивают качество “хорошей” речи: точность, чистота, логичность, выразительность, богатство, уместность.</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Точность – соответствие смыслового содержания речи и информации, которая лежит в её 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Речь является точной, если говорящий отбирает те слова и </w:t>
      </w:r>
      <w:proofErr w:type="gramStart"/>
      <w:r w:rsidRPr="004A2817">
        <w:rPr>
          <w:rFonts w:ascii="Times New Roman" w:hAnsi="Times New Roman" w:cs="Times New Roman"/>
          <w:sz w:val="26"/>
          <w:szCs w:val="26"/>
        </w:rPr>
        <w:t>конструкции</w:t>
      </w:r>
      <w:proofErr w:type="gramEnd"/>
      <w:r w:rsidRPr="004A2817">
        <w:rPr>
          <w:rFonts w:ascii="Times New Roman" w:hAnsi="Times New Roman" w:cs="Times New Roman"/>
          <w:sz w:val="26"/>
          <w:szCs w:val="26"/>
        </w:rPr>
        <w:t xml:space="preserve"> которые точнее других передают оттенки смысла, существенные именно для данного высказывания.</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Чистота означает отсутствие в речи чуждых литературному языку элементов</w:t>
      </w:r>
      <w:r w:rsidRPr="004A2817">
        <w:rPr>
          <w:rFonts w:ascii="Times New Roman" w:hAnsi="Times New Roman" w:cs="Times New Roman"/>
          <w:sz w:val="26"/>
          <w:szCs w:val="26"/>
        </w:rPr>
        <w:br/>
        <w:t>(диалектных, профессиональных, жаргонных и др.)</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Логичность – это выражение в смысловых связях компонентов речи связей и отношений между частями компонентами мысли.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Выразительностью речи называется качество, возникающее в результате реализации заложенных в языке выразительных возможностей. Выразительность может создаваться языковыми единицами всех уровней. Кроме того, существуют специфические изобразительные свойства языка (тропы, стилистические фигуры), делающие высказывание ярким, образным, эмоциональным. Экспрессия создаёт также употреблением крылатых слов, пословиц и поговорок. Речевой опыт каждого из нас говорит о том, что по степени воздействия на наше сознание речь не одинакова. Две лекции, прочтенные на одну и ту же тему, оказывают на человека совершенно разный эффект. Эффект зависит от степени выразительности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Богатство – это широкое и свободное использование языковых единиц в речи, позволяющие оптимально выразить информацию.</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Уместность – это употребление в речи языковых единиц, соответствующих целям, ситуации, условиям, содержанию общения.</w:t>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Содержательность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Речь считается содержательной, если она имеет внутренний смысл. Не случайно уже в древнерусском языке одно из значений слова смысл было</w:t>
      </w:r>
      <w:r w:rsidRPr="004A2817">
        <w:rPr>
          <w:rFonts w:ascii="Times New Roman" w:hAnsi="Times New Roman" w:cs="Times New Roman"/>
          <w:sz w:val="26"/>
          <w:szCs w:val="26"/>
        </w:rPr>
        <w:br/>
        <w:t>«разум, рассудок, ум». В таком значении оно оставалось известным и в XIX в.</w:t>
      </w:r>
      <w:r w:rsidRPr="004A2817">
        <w:rPr>
          <w:rFonts w:ascii="Times New Roman" w:hAnsi="Times New Roman" w:cs="Times New Roman"/>
          <w:sz w:val="26"/>
          <w:szCs w:val="26"/>
        </w:rPr>
        <w:br/>
        <w:t>Вспомним строчки из «Руслана и Людмилы» А. С. Пушкина: «Руслан томился молчаливо, И смысл и память потерял». Таким образом, содержательность речи зависит от степени умственного развития говорящих, от их интеллекта. Это подтверждает и пословица «Красно поле пшеном, а беседа умом».</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Содержательные лекции, выступления, романы, статьи доставляют человеку наслаждение, приносят радость, обогащают новыми знаниями, недаром народ говорит: «Хорошую речь хорошо и слушать», «В чужой беседе всяк ума наберется». Пословицы имеют в виду не пустословие, а содержательный, умный разговор.</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Отсюда предупреждение, определяющее отношение к слову, речи, языку:</w:t>
      </w:r>
      <w:r w:rsidRPr="004A2817">
        <w:rPr>
          <w:rFonts w:ascii="Times New Roman" w:hAnsi="Times New Roman" w:cs="Times New Roman"/>
          <w:sz w:val="26"/>
          <w:szCs w:val="26"/>
        </w:rPr>
        <w:br/>
        <w:t>«Когда говоришь — думай», «Слово не зря молвится», «Не бросай слов на ветер», «Не следует слова тратить попусту», «Коня на вожжах не удержишь, а слова с языка не воротишь». И в этих пословицах озабоченность о содержательной стороне речи: обдумай то, что хочешь сказать; слова подбирай соответственно смыслу.</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Сколько юмора, иронии заключает в себе пословица «Из пустого в порожнее переливать». Пустое дело подобно пустому разговору. И от того и от другого никакой пользы. «Наговорили, что наварили, а глянь — ан нет ничего», «Во многословии не без пустословия», «Говорит день </w:t>
      </w:r>
      <w:r w:rsidRPr="004A2817">
        <w:rPr>
          <w:rFonts w:ascii="Times New Roman" w:hAnsi="Times New Roman" w:cs="Times New Roman"/>
          <w:sz w:val="26"/>
          <w:szCs w:val="26"/>
        </w:rPr>
        <w:lastRenderedPageBreak/>
        <w:t xml:space="preserve">до вечера, а послушать нечего», «Много наговорено, да мало сказано». Как видим, пословицы порицают бессодержательные речи, разговоры, ничего не дающие ни </w:t>
      </w:r>
      <w:proofErr w:type="gramStart"/>
      <w:r w:rsidRPr="004A2817">
        <w:rPr>
          <w:rFonts w:ascii="Times New Roman" w:hAnsi="Times New Roman" w:cs="Times New Roman"/>
          <w:sz w:val="26"/>
          <w:szCs w:val="26"/>
        </w:rPr>
        <w:t>уму</w:t>
      </w:r>
      <w:proofErr w:type="gramEnd"/>
      <w:r w:rsidRPr="004A2817">
        <w:rPr>
          <w:rFonts w:ascii="Times New Roman" w:hAnsi="Times New Roman" w:cs="Times New Roman"/>
          <w:sz w:val="26"/>
          <w:szCs w:val="26"/>
        </w:rPr>
        <w:t xml:space="preserve"> ни сердцу.</w:t>
      </w:r>
    </w:p>
    <w:p w:rsidR="00065A62" w:rsidRPr="004A2817" w:rsidRDefault="00065A62" w:rsidP="004A2817">
      <w:pPr>
        <w:spacing w:line="240" w:lineRule="auto"/>
        <w:rPr>
          <w:rFonts w:ascii="Times New Roman" w:hAnsi="Times New Roman" w:cs="Times New Roman"/>
          <w:sz w:val="26"/>
          <w:szCs w:val="26"/>
        </w:rPr>
      </w:pPr>
      <w:r w:rsidRPr="004A2817">
        <w:rPr>
          <w:rFonts w:ascii="Times New Roman" w:hAnsi="Times New Roman" w:cs="Times New Roman"/>
          <w:sz w:val="26"/>
          <w:szCs w:val="26"/>
        </w:rPr>
        <w:t>Чтобы речь была содержательной, информативной, обогащала слушателей, привлекала их внимание, важно, работая над текстом, осмыслить:</w:t>
      </w:r>
      <w:r w:rsidRPr="004A2817">
        <w:rPr>
          <w:rFonts w:ascii="Times New Roman" w:hAnsi="Times New Roman" w:cs="Times New Roman"/>
          <w:sz w:val="26"/>
          <w:szCs w:val="26"/>
        </w:rPr>
        <w:br/>
        <w:t>— какие положения будут развиты;</w:t>
      </w:r>
      <w:r w:rsidRPr="004A2817">
        <w:rPr>
          <w:rFonts w:ascii="Times New Roman" w:hAnsi="Times New Roman" w:cs="Times New Roman"/>
          <w:sz w:val="26"/>
          <w:szCs w:val="26"/>
        </w:rPr>
        <w:br/>
        <w:t>— что нового вносится в решение вопроса;</w:t>
      </w:r>
      <w:r w:rsidRPr="004A2817">
        <w:rPr>
          <w:rFonts w:ascii="Times New Roman" w:hAnsi="Times New Roman" w:cs="Times New Roman"/>
          <w:sz w:val="26"/>
          <w:szCs w:val="26"/>
        </w:rPr>
        <w:br/>
        <w:t>— что остается спорным и требует дальнейших размышлений;</w:t>
      </w:r>
      <w:r w:rsidRPr="004A2817">
        <w:rPr>
          <w:rFonts w:ascii="Times New Roman" w:hAnsi="Times New Roman" w:cs="Times New Roman"/>
          <w:sz w:val="26"/>
          <w:szCs w:val="26"/>
        </w:rPr>
        <w:br/>
        <w:t>— насколько высказываемые мысли аргументированы;</w:t>
      </w:r>
      <w:r w:rsidRPr="004A2817">
        <w:rPr>
          <w:rFonts w:ascii="Times New Roman" w:hAnsi="Times New Roman" w:cs="Times New Roman"/>
          <w:sz w:val="26"/>
          <w:szCs w:val="26"/>
        </w:rPr>
        <w:br/>
        <w:t>— какова авторская позиция.</w:t>
      </w:r>
      <w:r w:rsidRPr="004A2817">
        <w:rPr>
          <w:rFonts w:ascii="Times New Roman" w:hAnsi="Times New Roman" w:cs="Times New Roman"/>
          <w:sz w:val="26"/>
          <w:szCs w:val="26"/>
        </w:rPr>
        <w:br/>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Точность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Точность речи чаще всего связывают с точностью словоупотребления.</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Точность словоупотребления зависит от того, насколько говорящий знает предмет речи, насколько он эрудирован, умеет ли логически мыслить, знает ли законы русского языка, его правила.</w:t>
      </w:r>
    </w:p>
    <w:p w:rsidR="00065A62" w:rsidRPr="004A2817" w:rsidRDefault="00065A62" w:rsidP="004A2817">
      <w:pPr>
        <w:spacing w:line="240" w:lineRule="auto"/>
        <w:rPr>
          <w:rFonts w:ascii="Times New Roman" w:hAnsi="Times New Roman" w:cs="Times New Roman"/>
          <w:sz w:val="26"/>
          <w:szCs w:val="26"/>
        </w:rPr>
      </w:pPr>
      <w:r w:rsidRPr="004A2817">
        <w:rPr>
          <w:rFonts w:ascii="Times New Roman" w:hAnsi="Times New Roman" w:cs="Times New Roman"/>
          <w:sz w:val="26"/>
          <w:szCs w:val="26"/>
        </w:rPr>
        <w:t>Таким образом, точность речи определяется:</w:t>
      </w:r>
      <w:r w:rsidRPr="004A2817">
        <w:rPr>
          <w:rFonts w:ascii="Times New Roman" w:hAnsi="Times New Roman" w:cs="Times New Roman"/>
          <w:sz w:val="26"/>
          <w:szCs w:val="26"/>
        </w:rPr>
        <w:br/>
        <w:t>— знанием предмета,</w:t>
      </w:r>
      <w:r w:rsidRPr="004A2817">
        <w:rPr>
          <w:rFonts w:ascii="Times New Roman" w:hAnsi="Times New Roman" w:cs="Times New Roman"/>
          <w:sz w:val="26"/>
          <w:szCs w:val="26"/>
        </w:rPr>
        <w:br/>
        <w:t>— логикой мышления,</w:t>
      </w:r>
      <w:r w:rsidRPr="004A2817">
        <w:rPr>
          <w:rFonts w:ascii="Times New Roman" w:hAnsi="Times New Roman" w:cs="Times New Roman"/>
          <w:sz w:val="26"/>
          <w:szCs w:val="26"/>
        </w:rPr>
        <w:br/>
        <w:t>— умением выбирать нужные слова.</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Нарушение логической последовательности, отсутствие логики в изложении приводит к неточности речи.</w:t>
      </w:r>
    </w:p>
    <w:p w:rsidR="00065A62" w:rsidRPr="004A2817" w:rsidRDefault="00065A62" w:rsidP="004A2817">
      <w:pPr>
        <w:spacing w:line="240" w:lineRule="auto"/>
        <w:rPr>
          <w:rFonts w:ascii="Times New Roman" w:hAnsi="Times New Roman" w:cs="Times New Roman"/>
          <w:sz w:val="26"/>
          <w:szCs w:val="26"/>
        </w:rPr>
      </w:pPr>
      <w:r w:rsidRPr="004A2817">
        <w:rPr>
          <w:rFonts w:ascii="Times New Roman" w:hAnsi="Times New Roman" w:cs="Times New Roman"/>
          <w:sz w:val="26"/>
          <w:szCs w:val="26"/>
        </w:rPr>
        <w:t>Рассмотрим, в каких случаях нарушается точность речи в результате недостаточного знания особенностей языка. Наиболее типичны из них:</w:t>
      </w:r>
      <w:r w:rsidRPr="004A2817">
        <w:rPr>
          <w:rFonts w:ascii="Times New Roman" w:hAnsi="Times New Roman" w:cs="Times New Roman"/>
          <w:sz w:val="26"/>
          <w:szCs w:val="26"/>
        </w:rPr>
        <w:br/>
        <w:t>— употребление слов в несвойственном им значении;</w:t>
      </w:r>
      <w:r w:rsidRPr="004A2817">
        <w:rPr>
          <w:rFonts w:ascii="Times New Roman" w:hAnsi="Times New Roman" w:cs="Times New Roman"/>
          <w:sz w:val="26"/>
          <w:szCs w:val="26"/>
        </w:rPr>
        <w:br/>
        <w:t>— не устраненная контекстом многозначность, порождающая двусмысленность;</w:t>
      </w:r>
      <w:r w:rsidRPr="004A2817">
        <w:rPr>
          <w:rFonts w:ascii="Times New Roman" w:hAnsi="Times New Roman" w:cs="Times New Roman"/>
          <w:sz w:val="26"/>
          <w:szCs w:val="26"/>
        </w:rPr>
        <w:br/>
        <w:t>— смешение паронимов, омонимов.</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Опасна в речи и синтаксическая омонимия. Например, предложения</w:t>
      </w:r>
      <w:r w:rsidRPr="004A2817">
        <w:rPr>
          <w:rFonts w:ascii="Times New Roman" w:hAnsi="Times New Roman" w:cs="Times New Roman"/>
          <w:sz w:val="26"/>
          <w:szCs w:val="26"/>
        </w:rPr>
        <w:br/>
        <w:t>«Назначение председателя всем показалось удачным» и «Характеристика Климова точно соответствовала действительности» заключают в себе двойной смысл.</w:t>
      </w:r>
      <w:r w:rsidRPr="004A2817">
        <w:rPr>
          <w:rFonts w:ascii="Times New Roman" w:hAnsi="Times New Roman" w:cs="Times New Roman"/>
          <w:sz w:val="26"/>
          <w:szCs w:val="26"/>
        </w:rPr>
        <w:br/>
        <w:t>Непонятно: председателя назначили или председатель кого-то назначил; характеристика, данная, Климову или Климовым? По разному может быть воспринято и предложение «Газеты сообщили об отъезде гостя из Англии</w:t>
      </w:r>
      <w:r w:rsidRPr="004A2817">
        <w:rPr>
          <w:rFonts w:ascii="Times New Roman" w:hAnsi="Times New Roman" w:cs="Times New Roman"/>
          <w:sz w:val="26"/>
          <w:szCs w:val="26"/>
        </w:rPr>
        <w:br/>
        <w:t>(отъезд английского гостя или лица, гостившего в Англии).</w:t>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Понятность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Среди требований, предъявляемых к языку говорящего или пишущего, выделяется требование понятности. М. М. Сперанский (1772—1839) в «Правилах высокого красноречия» подчеркивал, что говорить так, чтобы нас не понимали, «есть нелепость, превосходящая все меры нелепостей».</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Соблюдение данного требования важно потому, что оно связано с действенностью, эффективностью устного слова.</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По мнению исследователей, общепонятность языка определяется прежде всего отбором речевых средств, а именно необходимостью ограничить использование слов, находящихся на периферии словарного состава языка и не обладающих качеством коммуникативной </w:t>
      </w:r>
      <w:proofErr w:type="spellStart"/>
      <w:r w:rsidRPr="004A2817">
        <w:rPr>
          <w:rFonts w:ascii="Times New Roman" w:hAnsi="Times New Roman" w:cs="Times New Roman"/>
          <w:sz w:val="26"/>
          <w:szCs w:val="26"/>
        </w:rPr>
        <w:t>общезначимости</w:t>
      </w:r>
      <w:proofErr w:type="spellEnd"/>
      <w:r w:rsidRPr="004A2817">
        <w:rPr>
          <w:rFonts w:ascii="Times New Roman" w:hAnsi="Times New Roman" w:cs="Times New Roman"/>
          <w:sz w:val="26"/>
          <w:szCs w:val="26"/>
        </w:rPr>
        <w:t>.</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lastRenderedPageBreak/>
        <w:t>Огромный словарь русского языка с точки зрения сферы употребления можно разделить на две большие группы — лексику неограниченной сферы употребления, в которую входят общеупотребительные, понятные для всех слова, и лексику ограниченного употребления, в которую включены профессионализмы, диалектизмы, жаргонизмы, термины, т. е. слова, употребляемые в определенной сфере — профессиональной, территориальной, социальной.</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Лексика ограниченной сферы употребления требует вдумчивого с ней обращения. Не нужно полностью исключать ее из своей речи. Если приходится общаться в узкопрофессиональной среде, то можно свободно использовать в речи принятые там специальные слова и профессионализмы. Но если нет уверенности, что все слушатели знакомы со специальной лексикой, то следует раскрыть, объяснить каждое </w:t>
      </w:r>
      <w:proofErr w:type="spellStart"/>
      <w:r w:rsidRPr="004A2817">
        <w:rPr>
          <w:rFonts w:ascii="Times New Roman" w:hAnsi="Times New Roman" w:cs="Times New Roman"/>
          <w:sz w:val="26"/>
          <w:szCs w:val="26"/>
        </w:rPr>
        <w:t>необщеупотребительное</w:t>
      </w:r>
      <w:proofErr w:type="spellEnd"/>
      <w:r w:rsidRPr="004A2817">
        <w:rPr>
          <w:rFonts w:ascii="Times New Roman" w:hAnsi="Times New Roman" w:cs="Times New Roman"/>
          <w:sz w:val="26"/>
          <w:szCs w:val="26"/>
        </w:rPr>
        <w:t xml:space="preserve"> слово.</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Диалектные слова, а тем более жаргонизмы и арготизмы, как правило, недопустимы в речи. Эти элементы ограниченной сферы употребления могут быть введены в речь только с определенной целью, </w:t>
      </w:r>
      <w:proofErr w:type="gramStart"/>
      <w:r w:rsidRPr="004A2817">
        <w:rPr>
          <w:rFonts w:ascii="Times New Roman" w:hAnsi="Times New Roman" w:cs="Times New Roman"/>
          <w:sz w:val="26"/>
          <w:szCs w:val="26"/>
        </w:rPr>
        <w:t>например</w:t>
      </w:r>
      <w:proofErr w:type="gramEnd"/>
      <w:r w:rsidRPr="004A2817">
        <w:rPr>
          <w:rFonts w:ascii="Times New Roman" w:hAnsi="Times New Roman" w:cs="Times New Roman"/>
          <w:sz w:val="26"/>
          <w:szCs w:val="26"/>
        </w:rPr>
        <w:t xml:space="preserve"> в качестве выразительных средств, подчеркивающих отношение говорящего, но делать это следует осторожно, с пониманием целесообразности и уместности такого применения в каждом конкретном случае.</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Особого внимания требует использование еще одной значительной группы слов ограниченной сферы употребления — терминологической лексики.</w:t>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Чистота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Чистота речи — отсутствие в ней лишних слов, слов-сорняков, слов- паразитов. Конечно, в языке названных слов нет, такими они становятся в речи говорящего из-за частого, неуместного их употребления. К сожалению, многие активно вставляют в свою речь «любимые словечки»: так сказать, значит, вот, собственно говоря, видите ли, понятно, да, так, понимаете и др. Это производит очень неприятное впечатление.</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Слова-сорняки, слова-паразиты не несут никакой смысловой нагрузки, не обладают информативностью. Они просто засоряют речь говорящего, затрудняют ее восприятие, отвлекают внимание от содержания высказывания. Кроме того, лишние слова психологически действуют на слушателей, которые начинают подсчитывать количество таких слов в устном выступлении.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Почему же все-таки слова-сорняки появляются в нашей речи? Это и волнение во время говорения, и неумение мыслить публично, подбирать нужные слова для оформления своих мыслей и, конечно, бедность индивидуального словаря говорящего. Забота о чистоте речи повышает качество речевой деятельности.</w:t>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Выразительность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Наш речевой опыт не оставляет возможности сомневаться в том, что структура речи, ее свойства и особенности могут будить мысли и чувства людей, могут поддерживать обостренное внимание и вызывать интерес к сказанному или написанному. Вот эти особенности речевой структуры и дают основание называть ее выразительной.</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Выразительностью речи называются такие особенности ее структуры, которые поддерживают внимание и интерес у слушателя или читателя; соответственно речь, обладающая этими особенностями, и будет называться выразительной. .Типология выразительности пока, к сожалению, отсутствует.</w:t>
      </w:r>
      <w:r w:rsidRPr="004A2817">
        <w:rPr>
          <w:rFonts w:ascii="Times New Roman" w:hAnsi="Times New Roman" w:cs="Times New Roman"/>
          <w:sz w:val="26"/>
          <w:szCs w:val="26"/>
        </w:rPr>
        <w:br/>
        <w:t>Пока можно высказать лишь некоторые соображения, достаточно осторожные, о ее основаниях.</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Прежде чем перейти к выразительности художественной речи, необходимо отметить основные условия, от которых зависит выразительность речи человека</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lastRenderedPageBreak/>
        <w:t>Первое условие — самостоятельность мышления, деятельности сознания автора речи. Если думаешь только по шпаргалке, а чувствуешь по шаблону и стандарту, не удивляйся тому, что шпаргалочное мышление и шаблонное чувство не позволяют пробиться робким росткам выразительности.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Второе условие — неравнодушие, интерес автора речи к тому, о чем он говорит или пишет, к тому, что он говорит или пишет, и к тем, для кого он говорит или пишет.</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Третье условие — хорошее знание языка, его выразительных возможностей.</w:t>
      </w:r>
      <w:r w:rsidRPr="004A2817">
        <w:rPr>
          <w:rFonts w:ascii="Times New Roman" w:hAnsi="Times New Roman" w:cs="Times New Roman"/>
          <w:sz w:val="26"/>
          <w:szCs w:val="26"/>
        </w:rPr>
        <w:br/>
        <w:t>Такое знание редко достигается без помощи науки о языке. Вот почему желательно широкое лингвистическое просвещение.</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Необходимо знать о звуках и их выразительных возможностях. Об ударении и его выразительных свойствах. О словах и их воздействии на речевую выразительность.</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Четвертое условие — хорошее знание свойств и особенностей языковых стилей — так как каждый из них налагает свой отпечаток на отдельные группы и слои средств языка, которые, </w:t>
      </w:r>
      <w:proofErr w:type="gramStart"/>
      <w:r w:rsidRPr="004A2817">
        <w:rPr>
          <w:rFonts w:ascii="Times New Roman" w:hAnsi="Times New Roman" w:cs="Times New Roman"/>
          <w:sz w:val="26"/>
          <w:szCs w:val="26"/>
        </w:rPr>
        <w:t>_.таким</w:t>
      </w:r>
      <w:proofErr w:type="gramEnd"/>
      <w:r w:rsidRPr="004A2817">
        <w:rPr>
          <w:rFonts w:ascii="Times New Roman" w:hAnsi="Times New Roman" w:cs="Times New Roman"/>
          <w:sz w:val="26"/>
          <w:szCs w:val="26"/>
        </w:rPr>
        <w:t xml:space="preserve"> образом, оказываются стилистически окрашенными. Эта окрашенность предоставляет очень большие возможности авторам речи и в усилении речевой выразительности.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Пятое условие — систематическая и осознанная тренировка речевых навыков. Нужно учиться контролировать свою речь, замечать, что в ней выразительно, а что шаблонно и серо. Навык самоконтроля необходим любому человеку, если он хочет постепенно улучшать свою речь.</w:t>
      </w:r>
    </w:p>
    <w:p w:rsid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Выразительные средства языка иногда сводят к так называемым выразительно-изобразительным, т. е. тропам и фигурам, но выразительность могут усиливать единицы языка всех его уровней — начиная со звуков и кончая синтаксисом и стилями. Даже отдельный звук, не говоря уже о какой-то их комбинации, может оказаться в речи </w:t>
      </w:r>
      <w:proofErr w:type="gramStart"/>
      <w:r w:rsidRPr="004A2817">
        <w:rPr>
          <w:rFonts w:ascii="Times New Roman" w:hAnsi="Times New Roman" w:cs="Times New Roman"/>
          <w:sz w:val="26"/>
          <w:szCs w:val="26"/>
        </w:rPr>
        <w:t>выразительным..</w:t>
      </w:r>
      <w:proofErr w:type="gramEnd"/>
      <w:r w:rsidRPr="004A2817">
        <w:rPr>
          <w:rFonts w:ascii="Times New Roman" w:hAnsi="Times New Roman" w:cs="Times New Roman"/>
          <w:sz w:val="26"/>
          <w:szCs w:val="26"/>
        </w:rPr>
        <w:t xml:space="preserve"> </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Лексическая система языка сложна и многолика Возможности постоянного обновления в речи принципов, способов, признаков объединения в пределах целого текста слов, взятых из различных групп, скрывают в себе и возможности обновления речевой выразительности и ее типов.</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Выразительные возможности слова поддерживаются и усиливаются актуализацией его семантики Актуализация семантики слова в поэзии обычно связана с тем, что можно назвать ассоциативностью образного мышления. Эти ассоциации во многом зависят от предшествующего жизненного опыта читателя и психологических особенностей работы его мысли и сознания в целом.</w:t>
      </w:r>
    </w:p>
    <w:p w:rsidR="00065A62" w:rsidRPr="004A2817" w:rsidRDefault="00065A62" w:rsidP="004A2817">
      <w:pPr>
        <w:spacing w:line="240" w:lineRule="auto"/>
        <w:jc w:val="both"/>
        <w:rPr>
          <w:rFonts w:ascii="Times New Roman" w:hAnsi="Times New Roman" w:cs="Times New Roman"/>
          <w:b/>
          <w:sz w:val="26"/>
          <w:szCs w:val="26"/>
        </w:rPr>
      </w:pPr>
      <w:r w:rsidRPr="004A2817">
        <w:rPr>
          <w:rFonts w:ascii="Times New Roman" w:hAnsi="Times New Roman" w:cs="Times New Roman"/>
          <w:b/>
          <w:sz w:val="26"/>
          <w:szCs w:val="26"/>
        </w:rPr>
        <w:t>Богатство и разнообразие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Богатство и разнообразие, оригинальность речи говорящего или пишущего во многом зависит от того, насколько он осознает, в чем заключается самобытность родного языка, его богатство.</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 xml:space="preserve">Русский язык принадлежит к числу наиболее развитых и обработанных языков мира, обладающих богатейшей </w:t>
      </w:r>
      <w:proofErr w:type="spellStart"/>
      <w:r w:rsidRPr="004A2817">
        <w:rPr>
          <w:rFonts w:ascii="Times New Roman" w:hAnsi="Times New Roman" w:cs="Times New Roman"/>
          <w:sz w:val="26"/>
          <w:szCs w:val="26"/>
        </w:rPr>
        <w:t>книжно</w:t>
      </w:r>
      <w:proofErr w:type="spellEnd"/>
      <w:r w:rsidRPr="004A2817">
        <w:rPr>
          <w:rFonts w:ascii="Times New Roman" w:hAnsi="Times New Roman" w:cs="Times New Roman"/>
          <w:sz w:val="26"/>
          <w:szCs w:val="26"/>
        </w:rPr>
        <w:t>-письменной традицией. В чем же заключается богатство русского языка, га кие свойства лексического состава, грамматического строя, звуковой стороны языка создают его положительные качества?</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Богатство любого языка определяется прежде всего богатством словаря.</w:t>
      </w:r>
      <w:r w:rsidRPr="004A2817">
        <w:rPr>
          <w:rFonts w:ascii="Times New Roman" w:hAnsi="Times New Roman" w:cs="Times New Roman"/>
          <w:sz w:val="26"/>
          <w:szCs w:val="26"/>
        </w:rPr>
        <w:br/>
        <w:t>Лексическое богатство русского языка отражено в различных лингвистических словарях. Так, «Словарь церковнославянского и русского языка», изданный в</w:t>
      </w:r>
      <w:r w:rsidRPr="004A2817">
        <w:rPr>
          <w:rFonts w:ascii="Times New Roman" w:hAnsi="Times New Roman" w:cs="Times New Roman"/>
          <w:sz w:val="26"/>
          <w:szCs w:val="26"/>
        </w:rPr>
        <w:br/>
        <w:t>1847 году, содержит около 115 тыс. слов. В. И. Даль включил в «Словарь живого великорусского языка» более 200 тыс. слов, Д. Н. Ушаков в «Толковый словарь русского языка» — около 90 тыс. слов.</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lastRenderedPageBreak/>
        <w:t>Каким может быть словарный запас человека? Ответить на этот вопрос однозначно очень трудно. Одни исследователи считают, что активный словарь современного человека обычно не превышает 7—9 тыс. разных слов, но подсчетам других, он достигает 11—13 тыс. слов. А теперь сопоставьте эти данные со словарем великих мастеров художественного слова. Например, А. С.</w:t>
      </w:r>
      <w:r w:rsidRPr="004A2817">
        <w:rPr>
          <w:rFonts w:ascii="Times New Roman" w:hAnsi="Times New Roman" w:cs="Times New Roman"/>
          <w:sz w:val="26"/>
          <w:szCs w:val="26"/>
        </w:rPr>
        <w:br/>
        <w:t>Пушкин употребил в своих произведениях и письмах более 21 тыс. слов (при анализе повторяющиеся слова принимались за одно), причем половину этих слов он употребил только по одному или два раза. Это свидетельствует об исключительном богатстве словаря гениального поэта. Приведем сведения о количестве слов у некоторых других писателей и поэтов: Есенин — 18890 слов,</w:t>
      </w:r>
      <w:r w:rsidRPr="004A2817">
        <w:rPr>
          <w:rFonts w:ascii="Times New Roman" w:hAnsi="Times New Roman" w:cs="Times New Roman"/>
          <w:sz w:val="26"/>
          <w:szCs w:val="26"/>
        </w:rPr>
        <w:br/>
        <w:t>Сервантес — около 17 тыс. слов, Шекспир — около 15 тыс. слов (по другим источникам — около 20 тыс.), Гоголь — около 10 тыс. слов. А у некоторых людей запас слов бывает чрезвычайно беден. Недаром И. Ильф и Е. Петров в знаменитых «Двенадцати стульях» высмеяли Эллочку-«людоедку», которая обходилась всего тридцатью словами. Этих слов ей было достаточно, чтобы разговаривать с родными, друзьями, знакомыми и незнакомыми. Нетрудно представить себе, каким было это общение.</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Говорящему необходимо иметь достаточный запас слов, чтобы выражать свои мысли четко и ясно. Важно постоянно заботиться о расширении этого запаса, стараться использовать богатства родного языка. Богатство языка определяется и смысловой насыщенностью слова, т. е. его многозначностью.</w:t>
      </w:r>
      <w:r w:rsidRPr="004A2817">
        <w:rPr>
          <w:rFonts w:ascii="Times New Roman" w:hAnsi="Times New Roman" w:cs="Times New Roman"/>
          <w:sz w:val="26"/>
          <w:szCs w:val="26"/>
        </w:rPr>
        <w:br/>
        <w:t>Важно, то ли слово выбрано для выражения мысли? Понимает ли слушатель, о чем идет речь, что имеет в виду говорящий?</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Чаще всего в речи реализуется одно из значений многозначного слова.</w:t>
      </w:r>
      <w:r w:rsidRPr="004A2817">
        <w:rPr>
          <w:rFonts w:ascii="Times New Roman" w:hAnsi="Times New Roman" w:cs="Times New Roman"/>
          <w:sz w:val="26"/>
          <w:szCs w:val="26"/>
        </w:rPr>
        <w:br/>
        <w:t>Если было бы иначе, то люди часто не понимали бы друг друга или понимали неправильно. Однако многозначность может быть использована как прием обогащения содержания речи.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Особый интерес вызывают случаи, когда пишущий, употребляя слово, учитывает два его значения и это оговаривает, подчеркивает, заинтриговывая читателя, заставляя его задуматься над дальнейшим содержанием текста. Как объяснить, о чем пишут авторы, если текст начинается так: «Лондон был потрясен в прямом и переносном смысле», «Правитель отгородился от своего народа и в переносном и в прямом смысле», «Первыми сделали попытку прикарманить флаг крайне правые. Прикарманивать не только в переносном смысле, но и в прямом».</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Каждый, кто заинтересован в совершенствовании своей речи, должен отлично знать весь семантический объем слова, все его значения. Должен уметь соотносить, противопоставлять не только слова, связанные между собой разнообразными семантическими, тематическими, ассоциативными отношениями, но и разные значения одного слова.</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Очень богат наш язык синонимами, т. е. словами, близкими по своему значению. Каждый из синонимов, отличаясь оттенком значения, выделяет какую- то одну особенность качества предмета, явления или какой-то признак действия, а в совокупности синонимы способствуют более глубокому, всестороннему описанию явлений действительности.</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Синонимы делают речь красочнее, разнообразнее, помогают избегать повторения одних и тех же слов, позволяют образно выразить мысль. Например, понятие о большом количестве чего-либо передается словами: много (яблок), тьма (книг), пропасть (работы), прорва (дел), туча (комаров), рой (мыслей), океан (улыбок), море (флагов), лес (труб). Все приведенные слова, за исключением слова много, создают образное представление о большом количестве.</w:t>
      </w:r>
    </w:p>
    <w:p w:rsidR="00065A62" w:rsidRPr="004A2817" w:rsidRDefault="00065A62" w:rsidP="004A2817">
      <w:pPr>
        <w:spacing w:line="240" w:lineRule="auto"/>
        <w:jc w:val="both"/>
        <w:rPr>
          <w:rFonts w:ascii="Times New Roman" w:hAnsi="Times New Roman" w:cs="Times New Roman"/>
          <w:sz w:val="26"/>
          <w:szCs w:val="26"/>
        </w:rPr>
      </w:pPr>
      <w:r w:rsidRPr="004A2817">
        <w:rPr>
          <w:rFonts w:ascii="Times New Roman" w:hAnsi="Times New Roman" w:cs="Times New Roman"/>
          <w:sz w:val="26"/>
          <w:szCs w:val="26"/>
        </w:rPr>
        <w:t>Немало в русском языке слов, которые передают положительное или отрицательное отношение говорящего к предмету мысли, т. е. обладают экспрессией. Так, слова блаженство, роскошный, великолепный, неустрашимый, очаровать заключают в себе положительную экспрессию, а слова болтун, недотепа, бестолковщина, мазня характеризуются отрицательной экспрессией.</w:t>
      </w:r>
      <w:bookmarkStart w:id="0" w:name="_GoBack"/>
      <w:bookmarkEnd w:id="0"/>
    </w:p>
    <w:sectPr w:rsidR="00065A62" w:rsidRPr="004A2817" w:rsidSect="004A2817">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2"/>
    <w:rsid w:val="00065A62"/>
    <w:rsid w:val="00373656"/>
    <w:rsid w:val="004A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C509"/>
  <w15:chartTrackingRefBased/>
  <w15:docId w15:val="{06DC7AE2-10F1-41A8-A21D-7CEED1D4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A62"/>
    <w:rPr>
      <w:color w:val="0563C1" w:themeColor="hyperlink"/>
      <w:u w:val="single"/>
    </w:rPr>
  </w:style>
  <w:style w:type="paragraph" w:styleId="a4">
    <w:name w:val="Balloon Text"/>
    <w:basedOn w:val="a"/>
    <w:link w:val="a5"/>
    <w:uiPriority w:val="99"/>
    <w:semiHidden/>
    <w:unhideWhenUsed/>
    <w:rsid w:val="004A28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3</cp:revision>
  <cp:lastPrinted>2020-11-26T19:12:00Z</cp:lastPrinted>
  <dcterms:created xsi:type="dcterms:W3CDTF">2020-11-24T18:38:00Z</dcterms:created>
  <dcterms:modified xsi:type="dcterms:W3CDTF">2020-11-26T19:14:00Z</dcterms:modified>
</cp:coreProperties>
</file>