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BE" w:rsidRDefault="000770BE" w:rsidP="000770B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Тема: «</w:t>
      </w:r>
      <w:r w:rsidRPr="00C9599B">
        <w:rPr>
          <w:rStyle w:val="a4"/>
          <w:color w:val="000000"/>
          <w:sz w:val="28"/>
          <w:szCs w:val="28"/>
        </w:rPr>
        <w:t>Полити</w:t>
      </w:r>
      <w:r w:rsidRPr="00C9599B">
        <w:rPr>
          <w:rStyle w:val="a4"/>
          <w:color w:val="000000"/>
          <w:sz w:val="28"/>
          <w:szCs w:val="28"/>
        </w:rPr>
        <w:softHyphen/>
        <w:t>ческие права и свободы</w:t>
      </w:r>
      <w:r>
        <w:rPr>
          <w:rStyle w:val="a4"/>
          <w:color w:val="000000"/>
          <w:sz w:val="28"/>
          <w:szCs w:val="28"/>
        </w:rPr>
        <w:t>»</w:t>
      </w:r>
    </w:p>
    <w:p w:rsidR="000770BE" w:rsidRDefault="000770BE" w:rsidP="00077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0770BE" w:rsidRPr="00C9599B" w:rsidRDefault="000770BE" w:rsidP="000770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0770BE">
        <w:rPr>
          <w:rStyle w:val="a4"/>
          <w:b w:val="0"/>
          <w:color w:val="000000"/>
          <w:sz w:val="28"/>
          <w:szCs w:val="28"/>
        </w:rPr>
        <w:t>Политические права и свободы</w:t>
      </w:r>
      <w:r w:rsidRPr="00C9599B">
        <w:rPr>
          <w:color w:val="000000"/>
          <w:sz w:val="28"/>
          <w:szCs w:val="28"/>
        </w:rPr>
        <w:t xml:space="preserve"> наряду с личными (гражданскими) принадлежат к </w:t>
      </w:r>
      <w:r w:rsidRPr="000770BE">
        <w:rPr>
          <w:b/>
          <w:color w:val="000000"/>
          <w:sz w:val="28"/>
          <w:szCs w:val="28"/>
        </w:rPr>
        <w:t>первому поколе</w:t>
      </w:r>
      <w:r w:rsidRPr="000770BE">
        <w:rPr>
          <w:b/>
          <w:color w:val="000000"/>
          <w:sz w:val="28"/>
          <w:szCs w:val="28"/>
        </w:rPr>
        <w:softHyphen/>
        <w:t>нию прав человека</w:t>
      </w:r>
      <w:r w:rsidRPr="00C9599B">
        <w:rPr>
          <w:color w:val="000000"/>
          <w:sz w:val="28"/>
          <w:szCs w:val="28"/>
        </w:rPr>
        <w:t>: они были провозглашены буржуазно-демократическими революциями и получили юридическое признание в первых конституционных актах США, Франции, других государств в качестве естественных и неотчуждаемых прав человека.</w:t>
      </w:r>
    </w:p>
    <w:p w:rsidR="000770BE" w:rsidRPr="000770BE" w:rsidRDefault="000770BE" w:rsidP="000770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0770BE">
        <w:rPr>
          <w:b/>
          <w:color w:val="000000"/>
          <w:sz w:val="28"/>
          <w:szCs w:val="28"/>
        </w:rPr>
        <w:t>Особенности политических прав и свобод:</w:t>
      </w:r>
    </w:p>
    <w:p w:rsidR="000770BE" w:rsidRPr="00C9599B" w:rsidRDefault="000770BE" w:rsidP="000770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9599B">
        <w:rPr>
          <w:color w:val="000000"/>
          <w:sz w:val="28"/>
          <w:szCs w:val="28"/>
        </w:rPr>
        <w:t>- тесно связаны с личными правами, поскольку последние напол</w:t>
      </w:r>
      <w:r w:rsidRPr="00C9599B">
        <w:rPr>
          <w:color w:val="000000"/>
          <w:sz w:val="28"/>
          <w:szCs w:val="28"/>
        </w:rPr>
        <w:softHyphen/>
        <w:t>няют их конкретным содержанием (например, свобода манифестаций невозможна без права каждого индивида на свободу и личную непри</w:t>
      </w:r>
      <w:r w:rsidRPr="00C9599B">
        <w:rPr>
          <w:color w:val="000000"/>
          <w:sz w:val="28"/>
          <w:szCs w:val="28"/>
        </w:rPr>
        <w:softHyphen/>
        <w:t>косновенность, свободу передвижения, в то же время сами поли</w:t>
      </w:r>
      <w:r w:rsidRPr="00C9599B">
        <w:rPr>
          <w:color w:val="000000"/>
          <w:sz w:val="28"/>
          <w:szCs w:val="28"/>
        </w:rPr>
        <w:softHyphen/>
        <w:t>тические права выступают гарантией и условием реализации отдель</w:t>
      </w:r>
      <w:r w:rsidRPr="00C9599B">
        <w:rPr>
          <w:color w:val="000000"/>
          <w:sz w:val="28"/>
          <w:szCs w:val="28"/>
        </w:rPr>
        <w:softHyphen/>
        <w:t>ных личных прав и свобод граждан);</w:t>
      </w:r>
    </w:p>
    <w:p w:rsidR="000770BE" w:rsidRPr="00C9599B" w:rsidRDefault="000770BE" w:rsidP="000770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9599B">
        <w:rPr>
          <w:color w:val="000000"/>
          <w:sz w:val="28"/>
          <w:szCs w:val="28"/>
        </w:rPr>
        <w:t xml:space="preserve">- в отличие от личных прав, которые могут принадлежать каждому человеку, </w:t>
      </w:r>
      <w:r w:rsidRPr="000770BE">
        <w:rPr>
          <w:b/>
          <w:color w:val="000000"/>
          <w:sz w:val="28"/>
          <w:szCs w:val="28"/>
        </w:rPr>
        <w:t>политические права,</w:t>
      </w:r>
      <w:r w:rsidRPr="00C9599B">
        <w:rPr>
          <w:color w:val="000000"/>
          <w:sz w:val="28"/>
          <w:szCs w:val="28"/>
        </w:rPr>
        <w:t xml:space="preserve"> как правило, </w:t>
      </w:r>
      <w:r w:rsidRPr="000770BE">
        <w:rPr>
          <w:b/>
          <w:color w:val="000000"/>
          <w:sz w:val="28"/>
          <w:szCs w:val="28"/>
        </w:rPr>
        <w:t>принадлежат</w:t>
      </w:r>
      <w:r w:rsidRPr="00C9599B">
        <w:rPr>
          <w:color w:val="000000"/>
          <w:sz w:val="28"/>
          <w:szCs w:val="28"/>
        </w:rPr>
        <w:t xml:space="preserve"> только гражданам данного конкретного государства и могут быть реализованы в общест</w:t>
      </w:r>
      <w:r w:rsidRPr="00C9599B">
        <w:rPr>
          <w:color w:val="000000"/>
          <w:sz w:val="28"/>
          <w:szCs w:val="28"/>
        </w:rPr>
        <w:softHyphen/>
        <w:t>ве, в объединении граждан друг с другом;</w:t>
      </w:r>
    </w:p>
    <w:p w:rsidR="000770BE" w:rsidRPr="00C9599B" w:rsidRDefault="000770BE" w:rsidP="000770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9599B">
        <w:rPr>
          <w:color w:val="000000"/>
          <w:sz w:val="28"/>
          <w:szCs w:val="28"/>
        </w:rPr>
        <w:t>- связаны с осуществлением политической власти в государстве, характеризуют положение личности в политических отношениях и обладают полити</w:t>
      </w:r>
      <w:r w:rsidRPr="00C9599B">
        <w:rPr>
          <w:color w:val="000000"/>
          <w:sz w:val="28"/>
          <w:szCs w:val="28"/>
        </w:rPr>
        <w:softHyphen/>
        <w:t>ческим содержанием;</w:t>
      </w:r>
    </w:p>
    <w:p w:rsidR="000770BE" w:rsidRPr="00C9599B" w:rsidRDefault="000770BE" w:rsidP="000770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9599B">
        <w:rPr>
          <w:color w:val="000000"/>
          <w:sz w:val="28"/>
          <w:szCs w:val="28"/>
        </w:rPr>
        <w:t>- являются способом привлечения каждого гражданина к полити</w:t>
      </w:r>
      <w:r w:rsidRPr="00C9599B">
        <w:rPr>
          <w:color w:val="000000"/>
          <w:sz w:val="28"/>
          <w:szCs w:val="28"/>
        </w:rPr>
        <w:softHyphen/>
        <w:t>ческому народовластию, как на уровне государ</w:t>
      </w:r>
      <w:r w:rsidRPr="00C9599B">
        <w:rPr>
          <w:color w:val="000000"/>
          <w:sz w:val="28"/>
          <w:szCs w:val="28"/>
        </w:rPr>
        <w:softHyphen/>
        <w:t>ственной власти, так и местного самоуправления.</w:t>
      </w:r>
    </w:p>
    <w:p w:rsidR="000770BE" w:rsidRPr="00C9599B" w:rsidRDefault="000770BE" w:rsidP="000770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9599B">
        <w:rPr>
          <w:color w:val="000000"/>
          <w:sz w:val="28"/>
          <w:szCs w:val="28"/>
        </w:rPr>
        <w:t xml:space="preserve">К политическим правам граждан Российской Федерации относятся следующие </w:t>
      </w:r>
      <w:r w:rsidRPr="000770BE">
        <w:rPr>
          <w:b/>
          <w:color w:val="000000"/>
          <w:sz w:val="28"/>
          <w:szCs w:val="28"/>
        </w:rPr>
        <w:t>права и свободы, закрепленные Конституцией РФ</w:t>
      </w:r>
      <w:r w:rsidRPr="00C9599B">
        <w:rPr>
          <w:color w:val="000000"/>
          <w:sz w:val="28"/>
          <w:szCs w:val="28"/>
        </w:rPr>
        <w:t>:</w:t>
      </w:r>
    </w:p>
    <w:p w:rsidR="000770BE" w:rsidRPr="00C9599B" w:rsidRDefault="000770BE" w:rsidP="000770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9599B">
        <w:rPr>
          <w:color w:val="000000"/>
          <w:sz w:val="28"/>
          <w:szCs w:val="28"/>
        </w:rPr>
        <w:t>- свобода мысли и слова (ст.29), которую можно отнести как личным, так и к политическим правам и свободам;</w:t>
      </w:r>
    </w:p>
    <w:p w:rsidR="000770BE" w:rsidRPr="00C9599B" w:rsidRDefault="000770BE" w:rsidP="000770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9599B">
        <w:rPr>
          <w:color w:val="000000"/>
          <w:sz w:val="28"/>
          <w:szCs w:val="28"/>
        </w:rPr>
        <w:t>- право на информацию (ч.2 ст.24, ч.4 ст.29);</w:t>
      </w:r>
    </w:p>
    <w:p w:rsidR="000770BE" w:rsidRPr="00C9599B" w:rsidRDefault="000770BE" w:rsidP="000770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9599B">
        <w:rPr>
          <w:color w:val="000000"/>
          <w:sz w:val="28"/>
          <w:szCs w:val="28"/>
        </w:rPr>
        <w:t>- право на объединение (ст.30);</w:t>
      </w:r>
    </w:p>
    <w:p w:rsidR="000770BE" w:rsidRPr="00C9599B" w:rsidRDefault="000770BE" w:rsidP="000770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9599B">
        <w:rPr>
          <w:color w:val="000000"/>
          <w:sz w:val="28"/>
          <w:szCs w:val="28"/>
        </w:rPr>
        <w:t>- право на проведение публичных мероприятий (ст.31);</w:t>
      </w:r>
    </w:p>
    <w:p w:rsidR="000770BE" w:rsidRPr="00C9599B" w:rsidRDefault="000770BE" w:rsidP="000770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9599B">
        <w:rPr>
          <w:color w:val="000000"/>
          <w:sz w:val="28"/>
          <w:szCs w:val="28"/>
        </w:rPr>
        <w:t>- право на участие в управлении делами государства (ст.32);</w:t>
      </w:r>
    </w:p>
    <w:p w:rsidR="000770BE" w:rsidRPr="00C9599B" w:rsidRDefault="000770BE" w:rsidP="000770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9599B">
        <w:rPr>
          <w:color w:val="000000"/>
          <w:sz w:val="28"/>
          <w:szCs w:val="28"/>
        </w:rPr>
        <w:lastRenderedPageBreak/>
        <w:t>- право на обращения в государственные органы и органы местно</w:t>
      </w:r>
      <w:r w:rsidRPr="00C9599B">
        <w:rPr>
          <w:color w:val="000000"/>
          <w:sz w:val="28"/>
          <w:szCs w:val="28"/>
        </w:rPr>
        <w:softHyphen/>
        <w:t>го самоуправления (ст.33).</w:t>
      </w:r>
    </w:p>
    <w:p w:rsidR="000770BE" w:rsidRPr="00C9599B" w:rsidRDefault="000770BE" w:rsidP="000770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9599B">
        <w:rPr>
          <w:color w:val="000000"/>
          <w:sz w:val="28"/>
          <w:szCs w:val="28"/>
        </w:rPr>
        <w:t xml:space="preserve">В России </w:t>
      </w:r>
      <w:r w:rsidRPr="000770BE">
        <w:rPr>
          <w:b/>
          <w:color w:val="000000"/>
          <w:sz w:val="28"/>
          <w:szCs w:val="28"/>
        </w:rPr>
        <w:t>гарантируется свобода средств массовой информации, запрещена цензура.</w:t>
      </w:r>
      <w:r w:rsidRPr="00C9599B">
        <w:rPr>
          <w:color w:val="000000"/>
          <w:sz w:val="28"/>
          <w:szCs w:val="28"/>
        </w:rPr>
        <w:t xml:space="preserve"> Свобода мысли и слова ограничивается запретом разжигать социальную, расовую, национальную или религиозную ненависть и вражду.</w:t>
      </w:r>
    </w:p>
    <w:p w:rsidR="000770BE" w:rsidRPr="00C9599B" w:rsidRDefault="000770BE" w:rsidP="000770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9599B">
        <w:rPr>
          <w:color w:val="000000"/>
          <w:sz w:val="28"/>
          <w:szCs w:val="28"/>
        </w:rPr>
        <w:t>Гарантируется свобода деятельности общественных объединений, а также не допускается принуждение к вступлению в какое-либо объединение или к пребыванию в нем.</w:t>
      </w:r>
    </w:p>
    <w:p w:rsidR="000770BE" w:rsidRPr="00C9599B" w:rsidRDefault="000770BE" w:rsidP="000770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9599B">
        <w:rPr>
          <w:color w:val="000000"/>
          <w:sz w:val="28"/>
          <w:szCs w:val="28"/>
        </w:rPr>
        <w:t>Единственным условием на свободное проведение публичных мероприятий является мирный характер мероприятия и запрет на оружие.</w:t>
      </w:r>
    </w:p>
    <w:p w:rsidR="000770BE" w:rsidRPr="00C9599B" w:rsidRDefault="000770BE" w:rsidP="000770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9599B">
        <w:rPr>
          <w:color w:val="000000"/>
          <w:sz w:val="28"/>
          <w:szCs w:val="28"/>
        </w:rPr>
        <w:t xml:space="preserve">Граждане Российской Федерации </w:t>
      </w:r>
      <w:r w:rsidRPr="000770BE">
        <w:rPr>
          <w:b/>
          <w:color w:val="000000"/>
          <w:sz w:val="28"/>
          <w:szCs w:val="28"/>
        </w:rPr>
        <w:t>обладают активным (право избирать) и пассивным (право быть избранным) избирательным правом</w:t>
      </w:r>
      <w:r w:rsidRPr="00C9599B">
        <w:rPr>
          <w:color w:val="000000"/>
          <w:sz w:val="28"/>
          <w:szCs w:val="28"/>
        </w:rPr>
        <w:t>, имеют право участвовать в референдуме, имеют равный доступ к государственной службе, а также право на участие в правосудии (например, работа в качестве присяжных заседателей).</w:t>
      </w:r>
    </w:p>
    <w:p w:rsidR="000770BE" w:rsidRPr="00C9599B" w:rsidRDefault="000770BE" w:rsidP="000770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0770BE">
        <w:rPr>
          <w:b/>
          <w:color w:val="000000"/>
          <w:sz w:val="28"/>
          <w:szCs w:val="28"/>
        </w:rPr>
        <w:t>Право на обращение в органы власти</w:t>
      </w:r>
      <w:r w:rsidRPr="00C9599B">
        <w:rPr>
          <w:color w:val="000000"/>
          <w:sz w:val="28"/>
          <w:szCs w:val="28"/>
        </w:rPr>
        <w:t xml:space="preserve"> имеют не только граждане, но и общественные организации, а также учреждения, организации, предприятия и их должностные лица в целях защиты своих прав и интересов, прав и интересов своих членов. Граждане имеют право направлять коллективные обращения. В действующем законодательстве закреплена обязанность должностных лиц принимать эти обращения и рассматривать в порядке и сроки, установленные законом.</w:t>
      </w:r>
    </w:p>
    <w:p w:rsidR="000770BE" w:rsidRPr="000770BE" w:rsidRDefault="000770BE" w:rsidP="000770B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C9599B">
        <w:rPr>
          <w:color w:val="000000"/>
          <w:sz w:val="28"/>
          <w:szCs w:val="28"/>
        </w:rPr>
        <w:t xml:space="preserve">Успешные реформы в современной России связаны с установлением и реализацией политических прав и свобод. </w:t>
      </w:r>
      <w:r w:rsidRPr="000770BE">
        <w:rPr>
          <w:b/>
          <w:color w:val="000000"/>
          <w:sz w:val="28"/>
          <w:szCs w:val="28"/>
        </w:rPr>
        <w:t>Главным гарантом</w:t>
      </w:r>
      <w:r w:rsidRPr="00C9599B">
        <w:rPr>
          <w:color w:val="000000"/>
          <w:sz w:val="28"/>
          <w:szCs w:val="28"/>
        </w:rPr>
        <w:t xml:space="preserve"> их наиболее </w:t>
      </w:r>
      <w:r w:rsidRPr="000770BE">
        <w:rPr>
          <w:b/>
          <w:color w:val="000000"/>
          <w:sz w:val="28"/>
          <w:szCs w:val="28"/>
        </w:rPr>
        <w:t>полного осуществления</w:t>
      </w:r>
      <w:r w:rsidRPr="00C9599B">
        <w:rPr>
          <w:color w:val="000000"/>
          <w:sz w:val="28"/>
          <w:szCs w:val="28"/>
        </w:rPr>
        <w:t xml:space="preserve"> должна стать </w:t>
      </w:r>
      <w:r w:rsidRPr="000770BE">
        <w:rPr>
          <w:b/>
          <w:color w:val="000000"/>
          <w:sz w:val="28"/>
          <w:szCs w:val="28"/>
        </w:rPr>
        <w:t>формирующаяся новая сис</w:t>
      </w:r>
      <w:r w:rsidRPr="000770BE">
        <w:rPr>
          <w:b/>
          <w:color w:val="000000"/>
          <w:sz w:val="28"/>
          <w:szCs w:val="28"/>
        </w:rPr>
        <w:softHyphen/>
        <w:t>тема политического народовластия демократической российской госу</w:t>
      </w:r>
      <w:r w:rsidRPr="000770BE">
        <w:rPr>
          <w:b/>
          <w:color w:val="000000"/>
          <w:sz w:val="28"/>
          <w:szCs w:val="28"/>
        </w:rPr>
        <w:softHyphen/>
        <w:t>дарственности.</w:t>
      </w:r>
    </w:p>
    <w:p w:rsidR="000770BE" w:rsidRPr="00C9599B" w:rsidRDefault="000770BE" w:rsidP="00077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4AE3" w:rsidRDefault="00BD4AE3" w:rsidP="000770BE">
      <w:pPr>
        <w:spacing w:line="360" w:lineRule="auto"/>
      </w:pPr>
    </w:p>
    <w:sectPr w:rsidR="00BD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76"/>
    <w:rsid w:val="000770BE"/>
    <w:rsid w:val="00BD4AE3"/>
    <w:rsid w:val="00D7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3C37"/>
  <w15:chartTrackingRefBased/>
  <w15:docId w15:val="{72D1D8B6-DFC1-4166-A9A8-76FCB2D7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2812</Characters>
  <Application>Microsoft Office Word</Application>
  <DocSecurity>0</DocSecurity>
  <Lines>23</Lines>
  <Paragraphs>6</Paragraphs>
  <ScaleCrop>false</ScaleCrop>
  <Company>Microsoft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2020-11-16T19:07:00Z</dcterms:created>
  <dcterms:modified xsi:type="dcterms:W3CDTF">2020-11-16T19:14:00Z</dcterms:modified>
</cp:coreProperties>
</file>