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7C" w:rsidRPr="00293B7C" w:rsidRDefault="00293B7C" w:rsidP="00293B7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3B7C">
        <w:rPr>
          <w:rFonts w:ascii="Times New Roman" w:hAnsi="Times New Roman" w:cs="Times New Roman"/>
          <w:b/>
          <w:sz w:val="28"/>
          <w:szCs w:val="24"/>
        </w:rPr>
        <w:t>В. Маяковский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 xml:space="preserve">Владимир Маяковский родился в Грузии в 1893 году. Его отец служил лесничим в селе </w:t>
      </w:r>
      <w:proofErr w:type="spellStart"/>
      <w:r w:rsidRPr="00293B7C">
        <w:rPr>
          <w:rFonts w:ascii="Times New Roman" w:hAnsi="Times New Roman" w:cs="Times New Roman"/>
          <w:sz w:val="24"/>
          <w:szCs w:val="24"/>
        </w:rPr>
        <w:t>Багдади</w:t>
      </w:r>
      <w:proofErr w:type="spellEnd"/>
      <w:r w:rsidRPr="00293B7C">
        <w:rPr>
          <w:rFonts w:ascii="Times New Roman" w:hAnsi="Times New Roman" w:cs="Times New Roman"/>
          <w:sz w:val="24"/>
          <w:szCs w:val="24"/>
        </w:rPr>
        <w:t>, позже семья переехала в Кутаиси. Здесь будущий поэт учился в гимназии и брал уроки рисования: с ним бесплатно занимался единственный кутаисский художник Сергей Краснуха. Когда волна первой российской революции докатилась и до Грузии, Маяковский — еще ребенком — впервые участвовал в митингах. Его сестра Людмила Маяковская вспоминала: «Революционная борьба масс оказала влияние также на Володю и Олю. Кавказ переживал революцию особенно остро. Там все вовлекались в борьбу, и все делились на участвовавших в революции, определенно сочувствовавш</w:t>
      </w:r>
      <w:r w:rsidRPr="00293B7C">
        <w:rPr>
          <w:rFonts w:ascii="Times New Roman" w:hAnsi="Times New Roman" w:cs="Times New Roman"/>
          <w:sz w:val="24"/>
          <w:szCs w:val="24"/>
        </w:rPr>
        <w:t>их ей и враждебно настроенных».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 xml:space="preserve">В 1906 году, когда Владимиру Маяковскому было 13 лет, умер его отец — от заражения крови: поранил палец иглой, сшивая бумаги. До конца жизни поэт боялся бактерий: всегда носил с собой мыло, брал в путешествия складной таз, возил с собой одеколон для обтираний </w:t>
      </w:r>
      <w:r w:rsidRPr="00293B7C">
        <w:rPr>
          <w:rFonts w:ascii="Times New Roman" w:hAnsi="Times New Roman" w:cs="Times New Roman"/>
          <w:sz w:val="24"/>
          <w:szCs w:val="24"/>
        </w:rPr>
        <w:t>и тщательно следил за гигиеной.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 xml:space="preserve">После смерти отца семья оказалась в тяжелом положении. Маяковский вспоминал: «После похорон отца — у нас 3 рубля. Инстинктивно, лихорадочно мы распродали столы и стулья. Двинулись в Москву. Зачем? Даже знакомых не было». В московской гимназии юный поэт написал свое первое «невероятно революционное и в такой же степени безобразное» стихотворение и опубликовал его в нелегальном школьном журнале. В 1909–1910 годах Маяковского несколько раз арестовывали: он вступил в партию большевиков, работал в подпольной типографии. Сначала юного революционера отдавали «на поруки» матери, а в третий раз посадили в тюрьму. Заключение в одиночной камере Маяковский позже назвал «11 бутырских месяцев». Он писал стихи, но тетрадь с лирическими опытами — «ходульными и </w:t>
      </w:r>
      <w:proofErr w:type="spellStart"/>
      <w:r w:rsidRPr="00293B7C">
        <w:rPr>
          <w:rFonts w:ascii="Times New Roman" w:hAnsi="Times New Roman" w:cs="Times New Roman"/>
          <w:sz w:val="24"/>
          <w:szCs w:val="24"/>
        </w:rPr>
        <w:t>ревплаксивыми</w:t>
      </w:r>
      <w:proofErr w:type="spellEnd"/>
      <w:r w:rsidRPr="00293B7C">
        <w:rPr>
          <w:rFonts w:ascii="Times New Roman" w:hAnsi="Times New Roman" w:cs="Times New Roman"/>
          <w:sz w:val="24"/>
          <w:szCs w:val="24"/>
        </w:rPr>
        <w:t>», как оценил их автор, — отобра</w:t>
      </w:r>
      <w:r w:rsidRPr="00293B7C">
        <w:rPr>
          <w:rFonts w:ascii="Times New Roman" w:hAnsi="Times New Roman" w:cs="Times New Roman"/>
          <w:sz w:val="24"/>
          <w:szCs w:val="24"/>
        </w:rPr>
        <w:t>ли охранники.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 xml:space="preserve">В заключении Маяковский прочитал множество книг. Он мечтал о новом искусстве, новой эстетике, которая будет в корне отличаться от классической. Маяковский решил учиться живописи — сменил нескольких преподавателей и через год поступил в Московское училище живописи, ваяния и зодчества. Здесь молодой художник познакомился с Давидом </w:t>
      </w:r>
      <w:proofErr w:type="spellStart"/>
      <w:r w:rsidRPr="00293B7C">
        <w:rPr>
          <w:rFonts w:ascii="Times New Roman" w:hAnsi="Times New Roman" w:cs="Times New Roman"/>
          <w:sz w:val="24"/>
          <w:szCs w:val="24"/>
        </w:rPr>
        <w:t>Бурлюком</w:t>
      </w:r>
      <w:proofErr w:type="spellEnd"/>
      <w:r w:rsidRPr="00293B7C">
        <w:rPr>
          <w:rFonts w:ascii="Times New Roman" w:hAnsi="Times New Roman" w:cs="Times New Roman"/>
          <w:sz w:val="24"/>
          <w:szCs w:val="24"/>
        </w:rPr>
        <w:t xml:space="preserve">, а позже — с </w:t>
      </w:r>
      <w:proofErr w:type="spellStart"/>
      <w:r w:rsidRPr="00293B7C">
        <w:rPr>
          <w:rFonts w:ascii="Times New Roman" w:hAnsi="Times New Roman" w:cs="Times New Roman"/>
          <w:sz w:val="24"/>
          <w:szCs w:val="24"/>
        </w:rPr>
        <w:t>Велимиром</w:t>
      </w:r>
      <w:proofErr w:type="spellEnd"/>
      <w:r w:rsidRPr="00293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7C">
        <w:rPr>
          <w:rFonts w:ascii="Times New Roman" w:hAnsi="Times New Roman" w:cs="Times New Roman"/>
          <w:sz w:val="24"/>
          <w:szCs w:val="24"/>
        </w:rPr>
        <w:t>Хлебниковым</w:t>
      </w:r>
      <w:proofErr w:type="spellEnd"/>
      <w:r w:rsidRPr="00293B7C">
        <w:rPr>
          <w:rFonts w:ascii="Times New Roman" w:hAnsi="Times New Roman" w:cs="Times New Roman"/>
          <w:sz w:val="24"/>
          <w:szCs w:val="24"/>
        </w:rPr>
        <w:t xml:space="preserve"> и Алексеем Крученых. Маяковский вновь писал стихи, от которых его новые товарищи были в восторге. Авангардные авторы решили объединиться против «эстетики старья», и вскоре появился манифест новой творческой группы — </w:t>
      </w:r>
      <w:r w:rsidRPr="00293B7C">
        <w:rPr>
          <w:rFonts w:ascii="Times New Roman" w:hAnsi="Times New Roman" w:cs="Times New Roman"/>
          <w:sz w:val="24"/>
          <w:szCs w:val="24"/>
        </w:rPr>
        <w:t>«Пощечина общественному вкусу».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>Футуристы выступали на собраниях — читали стихи и лекции о новой поэзии. За публичные выступления Владимира Маяковского отчислили из училища. В 1913–1914 годах прошло известное турне футуристов: творческая группа с выступлениями проехала с га</w:t>
      </w:r>
      <w:r w:rsidRPr="00293B7C">
        <w:rPr>
          <w:rFonts w:ascii="Times New Roman" w:hAnsi="Times New Roman" w:cs="Times New Roman"/>
          <w:sz w:val="24"/>
          <w:szCs w:val="24"/>
        </w:rPr>
        <w:t>стролями по российским городам.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 xml:space="preserve">Владимир Маяковский интересовался не только поэзией и живописью. В 1913 году он дебютировал в театре: сам написал трагедию «Владимир Маяковский», сам поставил ее на сцене и сыграл главную роль. В этот же год поэт увлекся кинематографом — начал писать сценарии, а спустя год впервые снялся в ленте «Драма в кабаре футуристов №13» (картина не сохранилась). Во время Первой мировой войны Владимир Маяковский состоял в авангардном объединении «Сегодняшний лубок». Его участники — Казимир Малевич, Давид </w:t>
      </w:r>
      <w:proofErr w:type="spellStart"/>
      <w:r w:rsidRPr="00293B7C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293B7C">
        <w:rPr>
          <w:rFonts w:ascii="Times New Roman" w:hAnsi="Times New Roman" w:cs="Times New Roman"/>
          <w:sz w:val="24"/>
          <w:szCs w:val="24"/>
        </w:rPr>
        <w:t>, Илья Машков и другие — рисовали патриотические открытки для фронта, навеянные традиционным народным лубком. Для них создавали простые красочные картинки и писали короткие стихи, в ко</w:t>
      </w:r>
      <w:r w:rsidRPr="00293B7C">
        <w:rPr>
          <w:rFonts w:ascii="Times New Roman" w:hAnsi="Times New Roman" w:cs="Times New Roman"/>
          <w:sz w:val="24"/>
          <w:szCs w:val="24"/>
        </w:rPr>
        <w:t>торых высмеивали врага.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 xml:space="preserve">В 1915 году Маяковский познакомился с Осипом и Лилей Брик. Это событие в своей автобиографии поэт позже отметил подзаголовком «радостнейшая дата». Лиля Брик на долгие годы стала возлюбленной и музой Маяковского, он посвящал ей стихи и поэмы и даже после расставания продолжал признаваться в любви. В 1918 году они вместе снялись для картины «Закованная </w:t>
      </w:r>
      <w:proofErr w:type="spellStart"/>
      <w:r w:rsidRPr="00293B7C">
        <w:rPr>
          <w:rFonts w:ascii="Times New Roman" w:hAnsi="Times New Roman" w:cs="Times New Roman"/>
          <w:sz w:val="24"/>
          <w:szCs w:val="24"/>
        </w:rPr>
        <w:t>фильмой</w:t>
      </w:r>
      <w:proofErr w:type="spellEnd"/>
      <w:r w:rsidRPr="00293B7C">
        <w:rPr>
          <w:rFonts w:ascii="Times New Roman" w:hAnsi="Times New Roman" w:cs="Times New Roman"/>
          <w:sz w:val="24"/>
          <w:szCs w:val="24"/>
        </w:rPr>
        <w:t>» — оба в главных ролях.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 xml:space="preserve">В ноябре того же года прошла премьера пьесы Маяковского «Мистерия-буфф». Ее поставил в Театре музыкальной драмы Всеволод Мейерхольд, а оформил в лучших традициях авангарда Казимир Малевич. Мейерхольд вспоминал о работе с поэтом: «Маяковский был сведущ в очень тонких театральных, технологических вещах, которые знаем мы, режиссеры, которым обучаются обычно весьма длительно в разных школах, практически на театре и т. д. Маяковский всегда угадывал всякое верное и неверное </w:t>
      </w:r>
      <w:r w:rsidRPr="00293B7C">
        <w:rPr>
          <w:rFonts w:ascii="Times New Roman" w:hAnsi="Times New Roman" w:cs="Times New Roman"/>
          <w:sz w:val="24"/>
          <w:szCs w:val="24"/>
        </w:rPr>
        <w:lastRenderedPageBreak/>
        <w:t>сценическое решение, именно как режиссер». «Революционный народный спектакль», как называла его переводчица Рита Р</w:t>
      </w:r>
      <w:r w:rsidRPr="00293B7C">
        <w:rPr>
          <w:rFonts w:ascii="Times New Roman" w:hAnsi="Times New Roman" w:cs="Times New Roman"/>
          <w:sz w:val="24"/>
          <w:szCs w:val="24"/>
        </w:rPr>
        <w:t>айт, ставили еще несколько раз.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>Спустя год началась напряженная эпоха «Окон РОСТА»: художники и поэты собирали горячие темы и выпускали агитационные плакаты — их нередко называют первой советской социальной рекламой. Работа шла напряженно: и Маяковскому, и его коллегам не раз приходилось задерживаться допоздна или работать ночью,</w:t>
      </w:r>
      <w:r w:rsidRPr="00293B7C">
        <w:rPr>
          <w:rFonts w:ascii="Times New Roman" w:hAnsi="Times New Roman" w:cs="Times New Roman"/>
          <w:sz w:val="24"/>
          <w:szCs w:val="24"/>
        </w:rPr>
        <w:t xml:space="preserve"> чтобы выпустить партию в срок.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>В 1922 году Владимир Маяковский возглавил литературную группу «Левый фронт искусств»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293B7C">
        <w:rPr>
          <w:rFonts w:ascii="Times New Roman" w:hAnsi="Times New Roman" w:cs="Times New Roman"/>
          <w:sz w:val="24"/>
          <w:szCs w:val="24"/>
        </w:rPr>
        <w:t>а вскоре и одноименный журнал творческого объединения. На его страницах публиковали прозу и стихи, снимки авангардных фотографов, смелые архитектурные проект</w:t>
      </w:r>
      <w:r w:rsidRPr="00293B7C">
        <w:rPr>
          <w:rFonts w:ascii="Times New Roman" w:hAnsi="Times New Roman" w:cs="Times New Roman"/>
          <w:sz w:val="24"/>
          <w:szCs w:val="24"/>
        </w:rPr>
        <w:t>ы и новости «левого» искусства.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>В 1925 году поэт окончательно расстался с Лилей Брик. Он уехал на гастроли во Францию, затем отправился в Испанию, на Кубу и в США. Там Маяковский познакомился с переводчицей Элли Джонс, между ними вспыхнул короткий, но бурный роман. Осенью поэт вернулся в СССР, а в Америке у него вскоре родилась дочь — Элен-Патриция. После возвращения из США Владимир Маяковский написал цикл «Стихи об Америке», работал над сценариями советских фильмов.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>В 1928–1929 годах Маяковский написал сатирические пьесы «Клоп» и «Баня». Обе премьеры прошли в Театре Мейерхольда. Поэт был вторым режиссером, он следил за оформлением спектакля и работал с актерами: начитывал фрагменты пьесы, создавая нужные интонации и расст</w:t>
      </w:r>
      <w:r w:rsidRPr="00293B7C">
        <w:rPr>
          <w:rFonts w:ascii="Times New Roman" w:hAnsi="Times New Roman" w:cs="Times New Roman"/>
          <w:sz w:val="24"/>
          <w:szCs w:val="24"/>
        </w:rPr>
        <w:t>авляя смысловые акценты.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 xml:space="preserve">Обе пьесы вызвали ажиотаж. Одни зрители и критики видели в произведениях сатиру на бюрократию, а другие — критику советского строя. «Баню» поставили лишь несколько раз, а </w:t>
      </w:r>
      <w:r w:rsidRPr="00293B7C">
        <w:rPr>
          <w:rFonts w:ascii="Times New Roman" w:hAnsi="Times New Roman" w:cs="Times New Roman"/>
          <w:sz w:val="24"/>
          <w:szCs w:val="24"/>
        </w:rPr>
        <w:t>после запретили — до 1953 года.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 xml:space="preserve">Лояльное отношение властей к «главному советскому поэту» сменилось прохладой. В 1930 году ему впервые не одобрили выезд за границу. На поэта стала яростно нападать официальная критика. Его упрекали за сатиру по отношению к явлениям, якобы побежденным, </w:t>
      </w:r>
      <w:proofErr w:type="gramStart"/>
      <w:r w:rsidRPr="00293B7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93B7C">
        <w:rPr>
          <w:rFonts w:ascii="Times New Roman" w:hAnsi="Times New Roman" w:cs="Times New Roman"/>
          <w:sz w:val="24"/>
          <w:szCs w:val="24"/>
        </w:rPr>
        <w:t xml:space="preserve"> той же бюрократии, и чиновническим проволочкам. Маяковский решил провести выставку «20 лет работы» и представить на ней результаты своего многолетнего труда. Он сам отбирал газетные статьи и рисунки, расставлял книги, развешивал по стенам плакаты. Поэту помогали Лиля Брик, его новая возлюбленная актриса Вероника Полонская и сотрудник Государственного литера</w:t>
      </w:r>
      <w:r w:rsidRPr="00293B7C">
        <w:rPr>
          <w:rFonts w:ascii="Times New Roman" w:hAnsi="Times New Roman" w:cs="Times New Roman"/>
          <w:sz w:val="24"/>
          <w:szCs w:val="24"/>
        </w:rPr>
        <w:t xml:space="preserve">турного музея Артемий </w:t>
      </w:r>
      <w:proofErr w:type="spellStart"/>
      <w:r w:rsidRPr="00293B7C">
        <w:rPr>
          <w:rFonts w:ascii="Times New Roman" w:hAnsi="Times New Roman" w:cs="Times New Roman"/>
          <w:sz w:val="24"/>
          <w:szCs w:val="24"/>
        </w:rPr>
        <w:t>Бромберг</w:t>
      </w:r>
      <w:proofErr w:type="spellEnd"/>
      <w:r w:rsidRPr="00293B7C">
        <w:rPr>
          <w:rFonts w:ascii="Times New Roman" w:hAnsi="Times New Roman" w:cs="Times New Roman"/>
          <w:sz w:val="24"/>
          <w:szCs w:val="24"/>
        </w:rPr>
        <w:t>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 xml:space="preserve">В день открытия зал для гостей был переполнен. Однако, как вспоминал </w:t>
      </w:r>
      <w:proofErr w:type="spellStart"/>
      <w:r w:rsidRPr="00293B7C">
        <w:rPr>
          <w:rFonts w:ascii="Times New Roman" w:hAnsi="Times New Roman" w:cs="Times New Roman"/>
          <w:sz w:val="24"/>
          <w:szCs w:val="24"/>
        </w:rPr>
        <w:t>Бромберг</w:t>
      </w:r>
      <w:proofErr w:type="spellEnd"/>
      <w:r w:rsidRPr="00293B7C">
        <w:rPr>
          <w:rFonts w:ascii="Times New Roman" w:hAnsi="Times New Roman" w:cs="Times New Roman"/>
          <w:sz w:val="24"/>
          <w:szCs w:val="24"/>
        </w:rPr>
        <w:t>, на открытие не пришел никто из представителей литературных организаций. Да и официальных поздравлений поэта с двад</w:t>
      </w:r>
      <w:r w:rsidRPr="00293B7C">
        <w:rPr>
          <w:rFonts w:ascii="Times New Roman" w:hAnsi="Times New Roman" w:cs="Times New Roman"/>
          <w:sz w:val="24"/>
          <w:szCs w:val="24"/>
        </w:rPr>
        <w:t>цатилетием работы тоже не было.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>Непризнание усугубила личная драма. Владимир Маяковский, влюбленный в Полонскую, требовал, чтобы она ушла от мужа, бросила театр и поселилась с ним в новой квартире. Как вспоминала актриса, поэт то устраивал сцены, то успокаивался, потом снова начинал ревновать и требовать немедленного решения. Одно из таких объяснений стало роковым. После ухода Полонской Маяковский покончил с собой. В предсмертном письме он просил «товарища правительство» не оставлять его семью: «Моя семья — это Лиля Брик, мама, сестры и Вероника Витольдовна Полонская. Если ты устрои</w:t>
      </w:r>
      <w:r w:rsidRPr="00293B7C">
        <w:rPr>
          <w:rFonts w:ascii="Times New Roman" w:hAnsi="Times New Roman" w:cs="Times New Roman"/>
          <w:sz w:val="24"/>
          <w:szCs w:val="24"/>
        </w:rPr>
        <w:t>шь им сносную жизнь — спасибо».</w:t>
      </w:r>
    </w:p>
    <w:p w:rsidR="00293B7C" w:rsidRPr="00293B7C" w:rsidRDefault="00293B7C" w:rsidP="00293B7C">
      <w:pPr>
        <w:rPr>
          <w:rFonts w:ascii="Times New Roman" w:hAnsi="Times New Roman" w:cs="Times New Roman"/>
          <w:sz w:val="24"/>
          <w:szCs w:val="24"/>
        </w:rPr>
      </w:pPr>
      <w:r w:rsidRPr="00293B7C">
        <w:rPr>
          <w:rFonts w:ascii="Times New Roman" w:hAnsi="Times New Roman" w:cs="Times New Roman"/>
          <w:sz w:val="24"/>
          <w:szCs w:val="24"/>
        </w:rPr>
        <w:t>После смерти Маяковского весь архив поэта отошел Брикам. Лиля Брик пыталась сохранить память о его творчестве, хотела создать мемориальную комнату, но постоянно натыкалась на бюрократические препоны. Поэта почти не издавали. Тогда Брик написала письмо Иосифу Сталину. В своей резолюции Сталин назвал Маяковского «лучшим и талантливейшим поэтом советской эпохи». Резолюцию напечатали в «Правде», произведения Маяковского стали издавать огромными тиражами, а его именем называть ул</w:t>
      </w:r>
      <w:r w:rsidRPr="00293B7C">
        <w:rPr>
          <w:rFonts w:ascii="Times New Roman" w:hAnsi="Times New Roman" w:cs="Times New Roman"/>
          <w:sz w:val="24"/>
          <w:szCs w:val="24"/>
        </w:rPr>
        <w:t>ицы и площади Советского Союза.</w:t>
      </w:r>
    </w:p>
    <w:p w:rsidR="00293B7C" w:rsidRPr="00293B7C" w:rsidRDefault="00293B7C" w:rsidP="00293B7C">
      <w:pPr>
        <w:rPr>
          <w:rFonts w:ascii="Times New Roman" w:hAnsi="Times New Roman" w:cs="Times New Roman"/>
          <w:i/>
          <w:szCs w:val="24"/>
        </w:rPr>
      </w:pPr>
      <w:r w:rsidRPr="00293B7C">
        <w:rPr>
          <w:rFonts w:ascii="Times New Roman" w:hAnsi="Times New Roman" w:cs="Times New Roman"/>
          <w:i/>
          <w:szCs w:val="24"/>
        </w:rPr>
        <w:t>Пошлость, не оспаривая его у жизни, оспаривала у смерти. Но живая, взволнованная Москва, чуждая мелким литературным спорам, стала в очередь к его гробу, никем не организованная в эту очередь, стихийно, сама собой признав необычность этой жизни и этой смерти. И живая, взволнованная Москва заполняла улицы по пути к крематорию. И живая, взволнованная Москва не поверила его смерти. Не верит и до сих пор.</w:t>
      </w:r>
    </w:p>
    <w:p w:rsidR="004954E8" w:rsidRPr="00293B7C" w:rsidRDefault="00293B7C" w:rsidP="00293B7C">
      <w:pPr>
        <w:jc w:val="right"/>
        <w:rPr>
          <w:rFonts w:ascii="Times New Roman" w:hAnsi="Times New Roman" w:cs="Times New Roman"/>
          <w:szCs w:val="24"/>
        </w:rPr>
      </w:pPr>
      <w:r w:rsidRPr="00293B7C">
        <w:rPr>
          <w:rFonts w:ascii="Times New Roman" w:hAnsi="Times New Roman" w:cs="Times New Roman"/>
          <w:szCs w:val="24"/>
        </w:rPr>
        <w:t>Поэт Николай Асеев</w:t>
      </w:r>
    </w:p>
    <w:sectPr w:rsidR="004954E8" w:rsidRPr="00293B7C" w:rsidSect="00293B7C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C"/>
    <w:rsid w:val="00293B7C"/>
    <w:rsid w:val="004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E51A"/>
  <w15:chartTrackingRefBased/>
  <w15:docId w15:val="{36CA0FA9-F2A0-4B8F-8606-1B6F870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cp:lastPrinted>2020-11-24T19:00:00Z</cp:lastPrinted>
  <dcterms:created xsi:type="dcterms:W3CDTF">2020-11-24T18:55:00Z</dcterms:created>
  <dcterms:modified xsi:type="dcterms:W3CDTF">2020-11-24T19:01:00Z</dcterms:modified>
</cp:coreProperties>
</file>