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Лекция  на тему  ЭЛЕКТРОВАКУУМНЫЕ  ПРИБОРЫ И УСТРОЙСТВА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10" w:dyaOrig="7517">
          <v:rect xmlns:o="urn:schemas-microsoft-com:office:office" xmlns:v="urn:schemas-microsoft-com:vml" id="rectole0000000000" style="width:420.500000pt;height:375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508" w:dyaOrig="1032">
          <v:rect xmlns:o="urn:schemas-microsoft-com:office:office" xmlns:v="urn:schemas-microsoft-com:vml" id="rectole0000000001" style="width:425.400000pt;height:51.6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64" w:dyaOrig="8337">
          <v:rect xmlns:o="urn:schemas-microsoft-com:office:office" xmlns:v="urn:schemas-microsoft-com:vml" id="rectole0000000002" style="width:413.200000pt;height:416.8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05" w:dyaOrig="4816">
          <v:rect xmlns:o="urn:schemas-microsoft-com:office:office" xmlns:v="urn:schemas-microsoft-com:vml" id="rectole0000000003" style="width:410.250000pt;height:240.8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72" w:dyaOrig="8160">
          <v:rect xmlns:o="urn:schemas-microsoft-com:office:office" xmlns:v="urn:schemas-microsoft-com:vml" id="rectole0000000004" style="width:433.600000pt;height:408.0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585" w:dyaOrig="5224">
          <v:rect xmlns:o="urn:schemas-microsoft-com:office:office" xmlns:v="urn:schemas-microsoft-com:vml" id="rectole0000000005" style="width:429.250000pt;height:261.2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19" w:dyaOrig="5107">
          <v:rect xmlns:o="urn:schemas-microsoft-com:office:office" xmlns:v="urn:schemas-microsoft-com:vml" id="rectole0000000006" style="width:430.950000pt;height:255.3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5" w:dyaOrig="3332">
          <v:rect xmlns:o="urn:schemas-microsoft-com:office:office" xmlns:v="urn:schemas-microsoft-com:vml" id="rectole0000000007" style="width:432.250000pt;height:166.6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3" w:dyaOrig="8434">
          <v:rect xmlns:o="urn:schemas-microsoft-com:office:office" xmlns:v="urn:schemas-microsoft-com:vml" id="rectole0000000008" style="width:432.150000pt;height:421.7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1" w:dyaOrig="3143">
          <v:rect xmlns:o="urn:schemas-microsoft-com:office:office" xmlns:v="urn:schemas-microsoft-com:vml" id="rectole0000000009" style="width:437.050000pt;height:157.1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22" w:dyaOrig="2372">
          <v:rect xmlns:o="urn:schemas-microsoft-com:office:office" xmlns:v="urn:schemas-microsoft-com:vml" id="rectole0000000010" style="width:436.100000pt;height:118.6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30" w:dyaOrig="9121">
          <v:rect xmlns:o="urn:schemas-microsoft-com:office:office" xmlns:v="urn:schemas-microsoft-com:vml" id="rectole0000000011" style="width:436.500000pt;height:456.0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2" w:dyaOrig="4089">
          <v:rect xmlns:o="urn:schemas-microsoft-com:office:office" xmlns:v="urn:schemas-microsoft-com:vml" id="rectole0000000012" style="width:432.100000pt;height:204.4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86" w:dyaOrig="2008">
          <v:rect xmlns:o="urn:schemas-microsoft-com:office:office" xmlns:v="urn:schemas-microsoft-com:vml" id="rectole0000000013" style="width:434.300000pt;height:100.4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styles.xml" Id="docRId29" Type="http://schemas.openxmlformats.org/officeDocument/2006/relationships/styles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numbering.xml" Id="docRId28" Type="http://schemas.openxmlformats.org/officeDocument/2006/relationships/numbering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2.bin" Id="docRId4" Type="http://schemas.openxmlformats.org/officeDocument/2006/relationships/oleObject" /></Relationships>
</file>