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76" w:rsidRPr="00BF67D4" w:rsidRDefault="000D5876" w:rsidP="000D5876">
      <w:pPr>
        <w:spacing w:line="283" w:lineRule="auto"/>
        <w:ind w:firstLine="709"/>
        <w:jc w:val="both"/>
        <w:outlineLvl w:val="1"/>
        <w:rPr>
          <w:rFonts w:ascii="Bookman Old Style" w:hAnsi="Bookman Old Style"/>
          <w:spacing w:val="-20"/>
          <w:w w:val="130"/>
          <w:sz w:val="20"/>
          <w:szCs w:val="20"/>
        </w:rPr>
      </w:pPr>
      <w:bookmarkStart w:id="0" w:name="_Toc207688147"/>
      <w:r w:rsidRPr="00BF67D4">
        <w:rPr>
          <w:rFonts w:ascii="Bookman Old Style" w:hAnsi="Bookman Old Style"/>
          <w:spacing w:val="-20"/>
          <w:w w:val="130"/>
          <w:sz w:val="20"/>
          <w:szCs w:val="20"/>
        </w:rPr>
        <w:t>4.4 Этапы избирательной кампании</w:t>
      </w:r>
      <w:bookmarkEnd w:id="0"/>
    </w:p>
    <w:p w:rsidR="000D5876" w:rsidRPr="00BF67D4" w:rsidRDefault="000D5876" w:rsidP="000D5876">
      <w:pPr>
        <w:spacing w:line="283" w:lineRule="auto"/>
        <w:ind w:firstLine="709"/>
        <w:jc w:val="both"/>
        <w:rPr>
          <w:rFonts w:ascii="Bookman Old Style" w:hAnsi="Bookman Old Style"/>
          <w:sz w:val="20"/>
          <w:szCs w:val="20"/>
        </w:rPr>
      </w:pPr>
    </w:p>
    <w:p w:rsidR="000D5876" w:rsidRPr="00BF67D4" w:rsidRDefault="000D5876" w:rsidP="000D5876">
      <w:pPr>
        <w:spacing w:line="283" w:lineRule="auto"/>
        <w:ind w:firstLine="709"/>
        <w:jc w:val="both"/>
        <w:rPr>
          <w:rFonts w:ascii="Bookman Old Style" w:hAnsi="Bookman Old Style"/>
          <w:sz w:val="20"/>
          <w:szCs w:val="20"/>
        </w:rPr>
      </w:pP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Разработка и реализация стратегии и тактики проведения избирательной кампании состоят из следующих этапов:</w:t>
      </w:r>
      <w:r w:rsidRPr="00BF67D4">
        <w:rPr>
          <w:rFonts w:ascii="Bookman Old Style" w:hAnsi="Bookman Old Style"/>
          <w:sz w:val="20"/>
          <w:szCs w:val="20"/>
          <w:vertAlign w:val="superscript"/>
        </w:rPr>
        <w:t xml:space="preserve"> </w:t>
      </w:r>
      <w:r w:rsidRPr="00BF67D4">
        <w:rPr>
          <w:rFonts w:ascii="Bookman Old Style" w:hAnsi="Bookman Old Style"/>
          <w:sz w:val="20"/>
          <w:szCs w:val="20"/>
        </w:rPr>
        <w:t>ситуационного анализа, марк</w:t>
      </w:r>
      <w:r w:rsidRPr="00BF67D4">
        <w:rPr>
          <w:rFonts w:ascii="Bookman Old Style" w:hAnsi="Bookman Old Style"/>
          <w:sz w:val="20"/>
          <w:szCs w:val="20"/>
        </w:rPr>
        <w:t>е</w:t>
      </w:r>
      <w:r w:rsidRPr="00BF67D4">
        <w:rPr>
          <w:rFonts w:ascii="Bookman Old Style" w:hAnsi="Bookman Old Style"/>
          <w:sz w:val="20"/>
          <w:szCs w:val="20"/>
        </w:rPr>
        <w:t>тингового синтеза, стратегического планирования, тактического планирования и маркетингового контр</w:t>
      </w:r>
      <w:r w:rsidRPr="00BF67D4">
        <w:rPr>
          <w:rFonts w:ascii="Bookman Old Style" w:hAnsi="Bookman Old Style"/>
          <w:sz w:val="20"/>
          <w:szCs w:val="20"/>
        </w:rPr>
        <w:t>о</w:t>
      </w:r>
      <w:r w:rsidRPr="00BF67D4">
        <w:rPr>
          <w:rFonts w:ascii="Bookman Old Style" w:hAnsi="Bookman Old Style"/>
          <w:sz w:val="20"/>
          <w:szCs w:val="20"/>
        </w:rPr>
        <w:t>ля.</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bCs/>
          <w:sz w:val="20"/>
          <w:szCs w:val="20"/>
        </w:rPr>
        <w:t>1)</w:t>
      </w:r>
      <w:r w:rsidRPr="00BF67D4">
        <w:rPr>
          <w:rFonts w:ascii="Bookman Old Style" w:hAnsi="Bookman Old Style"/>
          <w:b/>
          <w:bCs/>
          <w:sz w:val="20"/>
          <w:szCs w:val="20"/>
        </w:rPr>
        <w:t xml:space="preserve"> Ситуационный анализ</w:t>
      </w:r>
      <w:r w:rsidRPr="00BF67D4">
        <w:rPr>
          <w:rFonts w:ascii="Bookman Old Style" w:hAnsi="Bookman Old Style"/>
          <w:sz w:val="20"/>
          <w:szCs w:val="20"/>
        </w:rPr>
        <w:t xml:space="preserve"> включает в себя: анализ предвыборной ситуации (в том числе потребностей электората) с целью определения положения партии (движ</w:t>
      </w:r>
      <w:r w:rsidRPr="00BF67D4">
        <w:rPr>
          <w:rFonts w:ascii="Bookman Old Style" w:hAnsi="Bookman Old Style"/>
          <w:sz w:val="20"/>
          <w:szCs w:val="20"/>
        </w:rPr>
        <w:t>е</w:t>
      </w:r>
      <w:r w:rsidRPr="00BF67D4">
        <w:rPr>
          <w:rFonts w:ascii="Bookman Old Style" w:hAnsi="Bookman Old Style"/>
          <w:sz w:val="20"/>
          <w:szCs w:val="20"/>
        </w:rPr>
        <w:t xml:space="preserve">ния) на политической арене; прогноз </w:t>
      </w:r>
      <w:r w:rsidRPr="00BF67D4">
        <w:rPr>
          <w:rFonts w:ascii="Bookman Old Style" w:hAnsi="Bookman Old Style"/>
          <w:sz w:val="20"/>
          <w:szCs w:val="20"/>
        </w:rPr>
        <w:sym w:font="Symbol" w:char="F02D"/>
      </w:r>
      <w:r w:rsidRPr="00BF67D4">
        <w:rPr>
          <w:rFonts w:ascii="Bookman Old Style" w:hAnsi="Bookman Old Style"/>
          <w:sz w:val="20"/>
          <w:szCs w:val="20"/>
        </w:rPr>
        <w:t xml:space="preserve"> это то, что ожид</w:t>
      </w:r>
      <w:r w:rsidRPr="00BF67D4">
        <w:rPr>
          <w:rFonts w:ascii="Bookman Old Style" w:hAnsi="Bookman Old Style"/>
          <w:sz w:val="20"/>
          <w:szCs w:val="20"/>
        </w:rPr>
        <w:t>а</w:t>
      </w:r>
      <w:r w:rsidRPr="00BF67D4">
        <w:rPr>
          <w:rFonts w:ascii="Bookman Old Style" w:hAnsi="Bookman Old Style"/>
          <w:sz w:val="20"/>
          <w:szCs w:val="20"/>
        </w:rPr>
        <w:t>ет партию при существующем положении; оценку влияния внешней среды, выявл</w:t>
      </w:r>
      <w:r w:rsidRPr="00BF67D4">
        <w:rPr>
          <w:rFonts w:ascii="Bookman Old Style" w:hAnsi="Bookman Old Style"/>
          <w:sz w:val="20"/>
          <w:szCs w:val="20"/>
        </w:rPr>
        <w:t>е</w:t>
      </w:r>
      <w:r w:rsidRPr="00BF67D4">
        <w:rPr>
          <w:rFonts w:ascii="Bookman Old Style" w:hAnsi="Bookman Old Style"/>
          <w:sz w:val="20"/>
          <w:szCs w:val="20"/>
        </w:rPr>
        <w:t>ние имеющихся проблем.</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bCs/>
          <w:sz w:val="20"/>
          <w:szCs w:val="20"/>
        </w:rPr>
        <w:t>2)</w:t>
      </w:r>
      <w:r w:rsidRPr="00BF67D4">
        <w:rPr>
          <w:rFonts w:ascii="Bookman Old Style" w:hAnsi="Bookman Old Style"/>
          <w:b/>
          <w:bCs/>
          <w:sz w:val="20"/>
          <w:szCs w:val="20"/>
        </w:rPr>
        <w:t xml:space="preserve"> Маркетинговый синтез</w:t>
      </w:r>
      <w:r w:rsidRPr="00BF67D4">
        <w:rPr>
          <w:rFonts w:ascii="Bookman Old Style" w:hAnsi="Bookman Old Style"/>
          <w:sz w:val="20"/>
          <w:szCs w:val="20"/>
        </w:rPr>
        <w:t xml:space="preserve"> предполагает: выдвижение целей (чего нужно д</w:t>
      </w:r>
      <w:r w:rsidRPr="00BF67D4">
        <w:rPr>
          <w:rFonts w:ascii="Bookman Old Style" w:hAnsi="Bookman Old Style"/>
          <w:sz w:val="20"/>
          <w:szCs w:val="20"/>
        </w:rPr>
        <w:t>о</w:t>
      </w:r>
      <w:r w:rsidRPr="00BF67D4">
        <w:rPr>
          <w:rFonts w:ascii="Bookman Old Style" w:hAnsi="Bookman Old Style"/>
          <w:sz w:val="20"/>
          <w:szCs w:val="20"/>
        </w:rPr>
        <w:t>биться, чтобы решить имеющиеся проблемы); оценку целей (почему нужно достичь именно этих целей, а не каких-либо других); определение иерархии задач, которые н</w:t>
      </w:r>
      <w:r w:rsidRPr="00BF67D4">
        <w:rPr>
          <w:rFonts w:ascii="Bookman Old Style" w:hAnsi="Bookman Old Style"/>
          <w:sz w:val="20"/>
          <w:szCs w:val="20"/>
        </w:rPr>
        <w:t>е</w:t>
      </w:r>
      <w:r w:rsidRPr="00BF67D4">
        <w:rPr>
          <w:rFonts w:ascii="Bookman Old Style" w:hAnsi="Bookman Old Style"/>
          <w:sz w:val="20"/>
          <w:szCs w:val="20"/>
        </w:rPr>
        <w:t>обходимо решить для достижения п</w:t>
      </w:r>
      <w:r w:rsidRPr="00BF67D4">
        <w:rPr>
          <w:rFonts w:ascii="Bookman Old Style" w:hAnsi="Bookman Old Style"/>
          <w:sz w:val="20"/>
          <w:szCs w:val="20"/>
        </w:rPr>
        <w:t>о</w:t>
      </w:r>
      <w:r w:rsidRPr="00BF67D4">
        <w:rPr>
          <w:rFonts w:ascii="Bookman Old Style" w:hAnsi="Bookman Old Style"/>
          <w:sz w:val="20"/>
          <w:szCs w:val="20"/>
        </w:rPr>
        <w:t xml:space="preserve">ставленных целей. </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bCs/>
          <w:sz w:val="20"/>
          <w:szCs w:val="20"/>
        </w:rPr>
        <w:t>3)</w:t>
      </w:r>
      <w:r w:rsidRPr="00BF67D4">
        <w:rPr>
          <w:rFonts w:ascii="Bookman Old Style" w:hAnsi="Bookman Old Style"/>
          <w:b/>
          <w:bCs/>
          <w:sz w:val="20"/>
          <w:szCs w:val="20"/>
        </w:rPr>
        <w:t xml:space="preserve"> Стратегическое планирование</w:t>
      </w:r>
      <w:r w:rsidRPr="00BF67D4">
        <w:rPr>
          <w:rFonts w:ascii="Bookman Old Style" w:hAnsi="Bookman Old Style"/>
          <w:sz w:val="20"/>
          <w:szCs w:val="20"/>
        </w:rPr>
        <w:t xml:space="preserve"> подразумевает: выдвижение возможных стратегий (как именно нужно действовать для достижения поставленных целей); в</w:t>
      </w:r>
      <w:r w:rsidRPr="00BF67D4">
        <w:rPr>
          <w:rFonts w:ascii="Bookman Old Style" w:hAnsi="Bookman Old Style"/>
          <w:sz w:val="20"/>
          <w:szCs w:val="20"/>
        </w:rPr>
        <w:t>ы</w:t>
      </w:r>
      <w:r w:rsidRPr="00BF67D4">
        <w:rPr>
          <w:rFonts w:ascii="Bookman Old Style" w:hAnsi="Bookman Old Style"/>
          <w:sz w:val="20"/>
          <w:szCs w:val="20"/>
        </w:rPr>
        <w:t>бор рабочей стратегии (определение, какая стратегия является лучшей и почему); р</w:t>
      </w:r>
      <w:r w:rsidRPr="00BF67D4">
        <w:rPr>
          <w:rFonts w:ascii="Bookman Old Style" w:hAnsi="Bookman Old Style"/>
          <w:sz w:val="20"/>
          <w:szCs w:val="20"/>
        </w:rPr>
        <w:t>е</w:t>
      </w:r>
      <w:r w:rsidRPr="00BF67D4">
        <w:rPr>
          <w:rFonts w:ascii="Bookman Old Style" w:hAnsi="Bookman Old Style"/>
          <w:sz w:val="20"/>
          <w:szCs w:val="20"/>
        </w:rPr>
        <w:t>шение о разработке стратегии.</w:t>
      </w:r>
    </w:p>
    <w:p w:rsidR="000D5876" w:rsidRPr="00BF67D4" w:rsidRDefault="000D5876" w:rsidP="000D5876">
      <w:pPr>
        <w:spacing w:line="274" w:lineRule="auto"/>
        <w:ind w:firstLine="709"/>
        <w:jc w:val="both"/>
        <w:rPr>
          <w:rFonts w:ascii="Bookman Old Style" w:hAnsi="Bookman Old Style"/>
          <w:spacing w:val="-4"/>
          <w:sz w:val="20"/>
          <w:szCs w:val="20"/>
        </w:rPr>
      </w:pPr>
      <w:r w:rsidRPr="00BF67D4">
        <w:rPr>
          <w:rFonts w:ascii="Bookman Old Style" w:hAnsi="Bookman Old Style"/>
          <w:bCs/>
          <w:spacing w:val="-4"/>
          <w:sz w:val="20"/>
          <w:szCs w:val="20"/>
        </w:rPr>
        <w:t>4)</w:t>
      </w:r>
      <w:r w:rsidRPr="00BF67D4">
        <w:rPr>
          <w:rFonts w:ascii="Bookman Old Style" w:hAnsi="Bookman Old Style"/>
          <w:b/>
          <w:bCs/>
          <w:spacing w:val="-4"/>
          <w:sz w:val="20"/>
          <w:szCs w:val="20"/>
        </w:rPr>
        <w:t xml:space="preserve"> Тактическое планирование</w:t>
      </w:r>
      <w:r w:rsidRPr="00BF67D4">
        <w:rPr>
          <w:rFonts w:ascii="Bookman Old Style" w:hAnsi="Bookman Old Style"/>
          <w:spacing w:val="-4"/>
          <w:sz w:val="20"/>
          <w:szCs w:val="20"/>
        </w:rPr>
        <w:t xml:space="preserve"> содержит в себе: определение тактики (какие действия следует предпринять и почему); разработку оперативного плана и его реализ</w:t>
      </w:r>
      <w:r w:rsidRPr="00BF67D4">
        <w:rPr>
          <w:rFonts w:ascii="Bookman Old Style" w:hAnsi="Bookman Old Style"/>
          <w:spacing w:val="-4"/>
          <w:sz w:val="20"/>
          <w:szCs w:val="20"/>
        </w:rPr>
        <w:t>а</w:t>
      </w:r>
      <w:r w:rsidRPr="00BF67D4">
        <w:rPr>
          <w:rFonts w:ascii="Bookman Old Style" w:hAnsi="Bookman Old Style"/>
          <w:spacing w:val="-4"/>
          <w:sz w:val="20"/>
          <w:szCs w:val="20"/>
        </w:rPr>
        <w:t xml:space="preserve">цию. </w:t>
      </w:r>
    </w:p>
    <w:p w:rsidR="000D5876" w:rsidRPr="00BF67D4" w:rsidRDefault="000D5876" w:rsidP="000D5876">
      <w:pPr>
        <w:spacing w:line="274" w:lineRule="auto"/>
        <w:ind w:firstLine="709"/>
        <w:jc w:val="both"/>
        <w:rPr>
          <w:rFonts w:ascii="Bookman Old Style" w:hAnsi="Bookman Old Style"/>
          <w:sz w:val="20"/>
          <w:szCs w:val="20"/>
        </w:rPr>
      </w:pPr>
      <w:r w:rsidRPr="00BF67D4">
        <w:rPr>
          <w:rFonts w:ascii="Bookman Old Style" w:hAnsi="Bookman Old Style"/>
          <w:bCs/>
          <w:sz w:val="20"/>
          <w:szCs w:val="20"/>
        </w:rPr>
        <w:t>5)</w:t>
      </w:r>
      <w:r w:rsidRPr="00BF67D4">
        <w:rPr>
          <w:rFonts w:ascii="Bookman Old Style" w:hAnsi="Bookman Old Style"/>
          <w:b/>
          <w:bCs/>
          <w:sz w:val="20"/>
          <w:szCs w:val="20"/>
        </w:rPr>
        <w:t xml:space="preserve"> Маркетинговый контроль</w:t>
      </w:r>
      <w:r w:rsidRPr="00BF67D4">
        <w:rPr>
          <w:rFonts w:ascii="Bookman Old Style" w:hAnsi="Bookman Old Style"/>
          <w:sz w:val="20"/>
          <w:szCs w:val="20"/>
        </w:rPr>
        <w:t xml:space="preserve"> </w:t>
      </w:r>
      <w:r w:rsidRPr="00BF67D4">
        <w:rPr>
          <w:rFonts w:ascii="Bookman Old Style" w:hAnsi="Bookman Old Style"/>
          <w:sz w:val="20"/>
          <w:szCs w:val="20"/>
        </w:rPr>
        <w:sym w:font="Symbol" w:char="F02D"/>
      </w:r>
      <w:r w:rsidRPr="00BF67D4">
        <w:rPr>
          <w:rFonts w:ascii="Bookman Old Style" w:hAnsi="Bookman Old Style"/>
          <w:sz w:val="20"/>
          <w:szCs w:val="20"/>
        </w:rPr>
        <w:t xml:space="preserve"> это сбор информации о результатах деятельн</w:t>
      </w:r>
      <w:r w:rsidRPr="00BF67D4">
        <w:rPr>
          <w:rFonts w:ascii="Bookman Old Style" w:hAnsi="Bookman Old Style"/>
          <w:sz w:val="20"/>
          <w:szCs w:val="20"/>
        </w:rPr>
        <w:t>о</w:t>
      </w:r>
      <w:r w:rsidRPr="00BF67D4">
        <w:rPr>
          <w:rFonts w:ascii="Bookman Old Style" w:hAnsi="Bookman Old Style"/>
          <w:sz w:val="20"/>
          <w:szCs w:val="20"/>
        </w:rPr>
        <w:t xml:space="preserve">сти и ее оценка. </w:t>
      </w:r>
    </w:p>
    <w:p w:rsidR="000D5876" w:rsidRPr="00BF67D4" w:rsidRDefault="000D5876" w:rsidP="000D5876">
      <w:pPr>
        <w:spacing w:line="274" w:lineRule="auto"/>
        <w:ind w:firstLine="709"/>
        <w:jc w:val="both"/>
        <w:rPr>
          <w:rFonts w:ascii="Bookman Old Style" w:hAnsi="Bookman Old Style"/>
          <w:sz w:val="20"/>
          <w:szCs w:val="20"/>
        </w:rPr>
      </w:pPr>
      <w:r w:rsidRPr="00BF67D4">
        <w:rPr>
          <w:rFonts w:ascii="Bookman Old Style" w:hAnsi="Bookman Old Style"/>
          <w:sz w:val="20"/>
          <w:szCs w:val="20"/>
        </w:rPr>
        <w:t>Любой рекламной кампании предшествуют обширные и детальные исследов</w:t>
      </w:r>
      <w:r w:rsidRPr="00BF67D4">
        <w:rPr>
          <w:rFonts w:ascii="Bookman Old Style" w:hAnsi="Bookman Old Style"/>
          <w:sz w:val="20"/>
          <w:szCs w:val="20"/>
        </w:rPr>
        <w:t>а</w:t>
      </w:r>
      <w:r w:rsidRPr="00BF67D4">
        <w:rPr>
          <w:rFonts w:ascii="Bookman Old Style" w:hAnsi="Bookman Old Style"/>
          <w:sz w:val="20"/>
          <w:szCs w:val="20"/>
        </w:rPr>
        <w:t>ния (успех стратегии зависит от пр</w:t>
      </w:r>
      <w:r w:rsidRPr="00BF67D4">
        <w:rPr>
          <w:rFonts w:ascii="Bookman Old Style" w:hAnsi="Bookman Old Style"/>
          <w:sz w:val="20"/>
          <w:szCs w:val="20"/>
        </w:rPr>
        <w:t>о</w:t>
      </w:r>
      <w:r w:rsidRPr="00BF67D4">
        <w:rPr>
          <w:rFonts w:ascii="Bookman Old Style" w:hAnsi="Bookman Old Style"/>
          <w:sz w:val="20"/>
          <w:szCs w:val="20"/>
        </w:rPr>
        <w:t>ведения исследований). Информационные ресурсы избирательных кампаний, так же как и финансовые, являются практически реша</w:t>
      </w:r>
      <w:r w:rsidRPr="00BF67D4">
        <w:rPr>
          <w:rFonts w:ascii="Bookman Old Style" w:hAnsi="Bookman Old Style"/>
          <w:sz w:val="20"/>
          <w:szCs w:val="20"/>
        </w:rPr>
        <w:t>ю</w:t>
      </w:r>
      <w:r w:rsidRPr="00BF67D4">
        <w:rPr>
          <w:rFonts w:ascii="Bookman Old Style" w:hAnsi="Bookman Old Style"/>
          <w:sz w:val="20"/>
          <w:szCs w:val="20"/>
        </w:rPr>
        <w:t>щими для проведения кач</w:t>
      </w:r>
      <w:r w:rsidRPr="00BF67D4">
        <w:rPr>
          <w:rFonts w:ascii="Bookman Old Style" w:hAnsi="Bookman Old Style"/>
          <w:sz w:val="20"/>
          <w:szCs w:val="20"/>
        </w:rPr>
        <w:t>е</w:t>
      </w:r>
      <w:r w:rsidRPr="00BF67D4">
        <w:rPr>
          <w:rFonts w:ascii="Bookman Old Style" w:hAnsi="Bookman Old Style"/>
          <w:sz w:val="20"/>
          <w:szCs w:val="20"/>
        </w:rPr>
        <w:t>ственного анализа и выработки единственно правильной и выигрышной стратегии. Если использовать примен</w:t>
      </w:r>
      <w:r w:rsidRPr="00BF67D4">
        <w:rPr>
          <w:rFonts w:ascii="Bookman Old Style" w:hAnsi="Bookman Old Style"/>
          <w:sz w:val="20"/>
          <w:szCs w:val="20"/>
        </w:rPr>
        <w:t>и</w:t>
      </w:r>
      <w:r w:rsidRPr="00BF67D4">
        <w:rPr>
          <w:rFonts w:ascii="Bookman Old Style" w:hAnsi="Bookman Old Style"/>
          <w:sz w:val="20"/>
          <w:szCs w:val="20"/>
        </w:rPr>
        <w:t>тельно к предвыборной ситуации методологию маркетинга, можно говорить об исследованиях и анализе внешней и внутре</w:t>
      </w:r>
      <w:r w:rsidRPr="00BF67D4">
        <w:rPr>
          <w:rFonts w:ascii="Bookman Old Style" w:hAnsi="Bookman Old Style"/>
          <w:sz w:val="20"/>
          <w:szCs w:val="20"/>
        </w:rPr>
        <w:t>н</w:t>
      </w:r>
      <w:r w:rsidRPr="00BF67D4">
        <w:rPr>
          <w:rFonts w:ascii="Bookman Old Style" w:hAnsi="Bookman Old Style"/>
          <w:sz w:val="20"/>
          <w:szCs w:val="20"/>
        </w:rPr>
        <w:t>ней маркетинговой среды. Напомним, что к внешней маркетинговой среде относятся законодательная, политическая, демографическая и экономическая макр</w:t>
      </w:r>
      <w:r w:rsidRPr="00BF67D4">
        <w:rPr>
          <w:rFonts w:ascii="Bookman Old Style" w:hAnsi="Bookman Old Style"/>
          <w:sz w:val="20"/>
          <w:szCs w:val="20"/>
        </w:rPr>
        <w:t>о</w:t>
      </w:r>
      <w:r w:rsidRPr="00BF67D4">
        <w:rPr>
          <w:rFonts w:ascii="Bookman Old Style" w:hAnsi="Bookman Old Style"/>
          <w:sz w:val="20"/>
          <w:szCs w:val="20"/>
        </w:rPr>
        <w:t xml:space="preserve">среды, система власти, расстановка сил на политической арене и в экономической сфере, а также микросреда </w:t>
      </w:r>
      <w:r w:rsidRPr="00BF67D4">
        <w:rPr>
          <w:rFonts w:ascii="Bookman Old Style" w:hAnsi="Bookman Old Style"/>
          <w:sz w:val="20"/>
          <w:szCs w:val="20"/>
        </w:rPr>
        <w:sym w:font="Symbol" w:char="F02D"/>
      </w:r>
      <w:r w:rsidRPr="00BF67D4">
        <w:rPr>
          <w:rFonts w:ascii="Bookman Old Style" w:hAnsi="Bookman Old Style"/>
          <w:sz w:val="20"/>
          <w:szCs w:val="20"/>
        </w:rPr>
        <w:t xml:space="preserve"> совокупность партий и кандидатов-конкурентов, </w:t>
      </w:r>
      <w:r w:rsidRPr="00BF67D4">
        <w:rPr>
          <w:rFonts w:ascii="Bookman Old Style" w:hAnsi="Bookman Old Style"/>
          <w:iCs/>
          <w:sz w:val="20"/>
          <w:szCs w:val="20"/>
        </w:rPr>
        <w:t>их</w:t>
      </w:r>
      <w:r w:rsidRPr="00BF67D4">
        <w:rPr>
          <w:rFonts w:ascii="Bookman Old Style" w:hAnsi="Bookman Old Style"/>
          <w:sz w:val="20"/>
          <w:szCs w:val="20"/>
        </w:rPr>
        <w:t xml:space="preserve"> программы, потребности избирателей с их мотивациями и предпочтениями, предвыборные «команды» кандидатов, конъюн</w:t>
      </w:r>
      <w:r w:rsidRPr="00BF67D4">
        <w:rPr>
          <w:rFonts w:ascii="Bookman Old Style" w:hAnsi="Bookman Old Style"/>
          <w:sz w:val="20"/>
          <w:szCs w:val="20"/>
        </w:rPr>
        <w:t>к</w:t>
      </w:r>
      <w:r w:rsidRPr="00BF67D4">
        <w:rPr>
          <w:rFonts w:ascii="Bookman Old Style" w:hAnsi="Bookman Old Style"/>
          <w:sz w:val="20"/>
          <w:szCs w:val="20"/>
        </w:rPr>
        <w:t>тура на рекламном рынке, признанные лидеры этого рынка. К внутренней маркетинговой среде относятся внутрипартийная ситуация, программа и устав партии, ее структура и корпоративная культура, финансовые возможности, стр</w:t>
      </w:r>
      <w:r w:rsidRPr="00BF67D4">
        <w:rPr>
          <w:rFonts w:ascii="Bookman Old Style" w:hAnsi="Bookman Old Style"/>
          <w:sz w:val="20"/>
          <w:szCs w:val="20"/>
        </w:rPr>
        <w:t>а</w:t>
      </w:r>
      <w:r w:rsidRPr="00BF67D4">
        <w:rPr>
          <w:rFonts w:ascii="Bookman Old Style" w:hAnsi="Bookman Old Style"/>
          <w:sz w:val="20"/>
          <w:szCs w:val="20"/>
        </w:rPr>
        <w:t>тегия и план маркетинга.</w:t>
      </w:r>
    </w:p>
    <w:p w:rsidR="000D5876" w:rsidRPr="00BF67D4" w:rsidRDefault="000D5876" w:rsidP="000D5876">
      <w:pPr>
        <w:spacing w:line="274" w:lineRule="auto"/>
        <w:ind w:firstLine="709"/>
        <w:jc w:val="both"/>
        <w:rPr>
          <w:rFonts w:ascii="Bookman Old Style" w:hAnsi="Bookman Old Style"/>
          <w:sz w:val="20"/>
          <w:szCs w:val="20"/>
        </w:rPr>
      </w:pPr>
      <w:r w:rsidRPr="00BF67D4">
        <w:rPr>
          <w:rFonts w:ascii="Bookman Old Style" w:hAnsi="Bookman Old Style"/>
          <w:sz w:val="20"/>
          <w:szCs w:val="20"/>
        </w:rPr>
        <w:t>Информационные ресурсы избирательной кампании можно разделить на н</w:t>
      </w:r>
      <w:r w:rsidRPr="00BF67D4">
        <w:rPr>
          <w:rFonts w:ascii="Bookman Old Style" w:hAnsi="Bookman Old Style"/>
          <w:sz w:val="20"/>
          <w:szCs w:val="20"/>
        </w:rPr>
        <w:t>е</w:t>
      </w:r>
      <w:r w:rsidRPr="00BF67D4">
        <w:rPr>
          <w:rFonts w:ascii="Bookman Old Style" w:hAnsi="Bookman Old Style"/>
          <w:sz w:val="20"/>
          <w:szCs w:val="20"/>
        </w:rPr>
        <w:t>сколько групп:</w:t>
      </w:r>
    </w:p>
    <w:p w:rsidR="000D5876" w:rsidRPr="00BF67D4" w:rsidRDefault="000D5876" w:rsidP="000D5876">
      <w:pPr>
        <w:numPr>
          <w:ilvl w:val="0"/>
          <w:numId w:val="1"/>
        </w:numPr>
        <w:tabs>
          <w:tab w:val="clear" w:pos="1004"/>
          <w:tab w:val="num" w:pos="1064"/>
        </w:tabs>
        <w:spacing w:line="274"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«пространства» (избирательного округа), на котором будет разворачиваться избирательная ка</w:t>
      </w:r>
      <w:r w:rsidRPr="00BF67D4">
        <w:rPr>
          <w:rFonts w:ascii="Bookman Old Style" w:hAnsi="Bookman Old Style"/>
          <w:sz w:val="20"/>
          <w:szCs w:val="20"/>
        </w:rPr>
        <w:t>м</w:t>
      </w:r>
      <w:r w:rsidRPr="00BF67D4">
        <w:rPr>
          <w:rFonts w:ascii="Bookman Old Style" w:hAnsi="Bookman Old Style"/>
          <w:sz w:val="20"/>
          <w:szCs w:val="20"/>
        </w:rPr>
        <w:t>пания;</w:t>
      </w:r>
    </w:p>
    <w:p w:rsidR="000D5876" w:rsidRPr="00BF67D4" w:rsidRDefault="000D5876" w:rsidP="000D5876">
      <w:pPr>
        <w:numPr>
          <w:ilvl w:val="0"/>
          <w:numId w:val="1"/>
        </w:numPr>
        <w:tabs>
          <w:tab w:val="clear" w:pos="1004"/>
          <w:tab w:val="num" w:pos="1064"/>
        </w:tabs>
        <w:spacing w:line="274" w:lineRule="auto"/>
        <w:ind w:left="0" w:firstLine="709"/>
        <w:jc w:val="both"/>
        <w:rPr>
          <w:rFonts w:ascii="Bookman Old Style" w:hAnsi="Bookman Old Style"/>
          <w:spacing w:val="-4"/>
          <w:sz w:val="20"/>
          <w:szCs w:val="20"/>
        </w:rPr>
      </w:pPr>
      <w:r w:rsidRPr="00BF67D4">
        <w:rPr>
          <w:rFonts w:ascii="Bookman Old Style" w:hAnsi="Bookman Old Style"/>
          <w:spacing w:val="-4"/>
          <w:sz w:val="20"/>
          <w:szCs w:val="20"/>
        </w:rPr>
        <w:t>исследование избирателей (общественного мн</w:t>
      </w:r>
      <w:r w:rsidRPr="00BF67D4">
        <w:rPr>
          <w:rFonts w:ascii="Bookman Old Style" w:hAnsi="Bookman Old Style"/>
          <w:spacing w:val="-4"/>
          <w:sz w:val="20"/>
          <w:szCs w:val="20"/>
        </w:rPr>
        <w:t>е</w:t>
      </w:r>
      <w:r w:rsidRPr="00BF67D4">
        <w:rPr>
          <w:rFonts w:ascii="Bookman Old Style" w:hAnsi="Bookman Old Style"/>
          <w:spacing w:val="-4"/>
          <w:sz w:val="20"/>
          <w:szCs w:val="20"/>
        </w:rPr>
        <w:t>ния);</w:t>
      </w:r>
    </w:p>
    <w:p w:rsidR="000D5876" w:rsidRPr="00BF67D4" w:rsidRDefault="000D5876" w:rsidP="000D5876">
      <w:pPr>
        <w:numPr>
          <w:ilvl w:val="0"/>
          <w:numId w:val="1"/>
        </w:numPr>
        <w:tabs>
          <w:tab w:val="clear" w:pos="1004"/>
          <w:tab w:val="num" w:pos="1064"/>
        </w:tabs>
        <w:spacing w:line="274"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средств массовой информации;</w:t>
      </w:r>
    </w:p>
    <w:p w:rsidR="000D5876" w:rsidRPr="00BF67D4" w:rsidRDefault="000D5876" w:rsidP="000D5876">
      <w:pPr>
        <w:numPr>
          <w:ilvl w:val="0"/>
          <w:numId w:val="1"/>
        </w:numPr>
        <w:tabs>
          <w:tab w:val="clear" w:pos="1004"/>
          <w:tab w:val="num" w:pos="1064"/>
        </w:tabs>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кандидатов-оппонентов;</w:t>
      </w:r>
    </w:p>
    <w:p w:rsidR="000D5876" w:rsidRPr="00BF67D4" w:rsidRDefault="000D5876" w:rsidP="000D5876">
      <w:pPr>
        <w:numPr>
          <w:ilvl w:val="0"/>
          <w:numId w:val="1"/>
        </w:numPr>
        <w:tabs>
          <w:tab w:val="clear" w:pos="1004"/>
          <w:tab w:val="num" w:pos="1064"/>
        </w:tabs>
        <w:spacing w:line="281"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«команд» и спонсоров оппонентов;</w:t>
      </w:r>
    </w:p>
    <w:p w:rsidR="000D5876" w:rsidRPr="00BF67D4" w:rsidRDefault="000D5876" w:rsidP="000D5876">
      <w:pPr>
        <w:numPr>
          <w:ilvl w:val="0"/>
          <w:numId w:val="1"/>
        </w:numPr>
        <w:tabs>
          <w:tab w:val="clear" w:pos="1004"/>
          <w:tab w:val="num" w:pos="1064"/>
        </w:tabs>
        <w:spacing w:line="281"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кандидата и его «команды»;</w:t>
      </w:r>
    </w:p>
    <w:p w:rsidR="000D5876" w:rsidRPr="00BF67D4" w:rsidRDefault="000D5876" w:rsidP="000D5876">
      <w:pPr>
        <w:numPr>
          <w:ilvl w:val="0"/>
          <w:numId w:val="1"/>
        </w:numPr>
        <w:tabs>
          <w:tab w:val="clear" w:pos="1004"/>
          <w:tab w:val="num" w:pos="1064"/>
        </w:tabs>
        <w:spacing w:line="281" w:lineRule="auto"/>
        <w:ind w:left="0" w:firstLine="709"/>
        <w:jc w:val="both"/>
        <w:rPr>
          <w:rFonts w:ascii="Bookman Old Style" w:hAnsi="Bookman Old Style"/>
          <w:sz w:val="20"/>
          <w:szCs w:val="20"/>
        </w:rPr>
      </w:pPr>
      <w:r w:rsidRPr="00BF67D4">
        <w:rPr>
          <w:rFonts w:ascii="Bookman Old Style" w:hAnsi="Bookman Old Style"/>
          <w:sz w:val="20"/>
          <w:szCs w:val="20"/>
        </w:rPr>
        <w:t xml:space="preserve">исследование прошлых выборов. </w:t>
      </w:r>
    </w:p>
    <w:p w:rsidR="000D5876" w:rsidRPr="00BF67D4" w:rsidRDefault="000D5876" w:rsidP="000D5876">
      <w:pPr>
        <w:spacing w:line="281" w:lineRule="auto"/>
        <w:ind w:firstLine="709"/>
        <w:jc w:val="both"/>
        <w:rPr>
          <w:rFonts w:ascii="Bookman Old Style" w:hAnsi="Bookman Old Style"/>
          <w:sz w:val="20"/>
          <w:szCs w:val="20"/>
        </w:rPr>
      </w:pPr>
      <w:r w:rsidRPr="00BF67D4">
        <w:rPr>
          <w:rFonts w:ascii="Bookman Old Style" w:hAnsi="Bookman Old Style"/>
          <w:sz w:val="20"/>
          <w:szCs w:val="20"/>
        </w:rPr>
        <w:t>Под исследованием избирательного округа подразумевается сбор следующей информации: географических данных округа; данных по статистике, демографии, истории, культуре, экономике; результатов обследования общественного мнения, изуч</w:t>
      </w:r>
      <w:r w:rsidRPr="00BF67D4">
        <w:rPr>
          <w:rFonts w:ascii="Bookman Old Style" w:hAnsi="Bookman Old Style"/>
          <w:sz w:val="20"/>
          <w:szCs w:val="20"/>
        </w:rPr>
        <w:t>е</w:t>
      </w:r>
      <w:r w:rsidRPr="00BF67D4">
        <w:rPr>
          <w:rFonts w:ascii="Bookman Old Style" w:hAnsi="Bookman Old Style"/>
          <w:sz w:val="20"/>
          <w:szCs w:val="20"/>
        </w:rPr>
        <w:t>ния предполагаемых опп</w:t>
      </w:r>
      <w:r w:rsidRPr="00BF67D4">
        <w:rPr>
          <w:rFonts w:ascii="Bookman Old Style" w:hAnsi="Bookman Old Style"/>
          <w:sz w:val="20"/>
          <w:szCs w:val="20"/>
        </w:rPr>
        <w:t>о</w:t>
      </w:r>
      <w:r w:rsidRPr="00BF67D4">
        <w:rPr>
          <w:rFonts w:ascii="Bookman Old Style" w:hAnsi="Bookman Old Style"/>
          <w:sz w:val="20"/>
          <w:szCs w:val="20"/>
        </w:rPr>
        <w:t>нентов и т.д.</w:t>
      </w:r>
    </w:p>
    <w:p w:rsidR="000D5876" w:rsidRPr="00BF67D4" w:rsidRDefault="000D5876" w:rsidP="000D5876">
      <w:pPr>
        <w:spacing w:line="281" w:lineRule="auto"/>
        <w:ind w:firstLine="709"/>
        <w:jc w:val="both"/>
        <w:rPr>
          <w:rFonts w:ascii="Bookman Old Style" w:hAnsi="Bookman Old Style"/>
          <w:spacing w:val="-4"/>
          <w:sz w:val="20"/>
          <w:szCs w:val="20"/>
        </w:rPr>
      </w:pPr>
      <w:r w:rsidRPr="00BF67D4">
        <w:rPr>
          <w:rFonts w:ascii="Bookman Old Style" w:hAnsi="Bookman Old Style"/>
          <w:spacing w:val="-4"/>
          <w:sz w:val="20"/>
          <w:szCs w:val="20"/>
        </w:rPr>
        <w:t>На основании всего собранного информационного м</w:t>
      </w:r>
      <w:r w:rsidRPr="00BF67D4">
        <w:rPr>
          <w:rFonts w:ascii="Bookman Old Style" w:hAnsi="Bookman Old Style"/>
          <w:spacing w:val="-4"/>
          <w:sz w:val="20"/>
          <w:szCs w:val="20"/>
        </w:rPr>
        <w:t>а</w:t>
      </w:r>
      <w:r w:rsidRPr="00BF67D4">
        <w:rPr>
          <w:rFonts w:ascii="Bookman Old Style" w:hAnsi="Bookman Old Style"/>
          <w:spacing w:val="-4"/>
          <w:sz w:val="20"/>
          <w:szCs w:val="20"/>
        </w:rPr>
        <w:t>териала проводится полный анализ, с помощью которого определяется реальное положение дел во всех интересу</w:t>
      </w:r>
      <w:r w:rsidRPr="00BF67D4">
        <w:rPr>
          <w:rFonts w:ascii="Bookman Old Style" w:hAnsi="Bookman Old Style"/>
          <w:spacing w:val="-4"/>
          <w:sz w:val="20"/>
          <w:szCs w:val="20"/>
        </w:rPr>
        <w:t>ю</w:t>
      </w:r>
      <w:r w:rsidRPr="00BF67D4">
        <w:rPr>
          <w:rFonts w:ascii="Bookman Old Style" w:hAnsi="Bookman Old Style"/>
          <w:spacing w:val="-4"/>
          <w:sz w:val="20"/>
          <w:szCs w:val="20"/>
        </w:rPr>
        <w:t xml:space="preserve">щих </w:t>
      </w:r>
      <w:r w:rsidRPr="00BF67D4">
        <w:rPr>
          <w:rFonts w:ascii="Bookman Old Style" w:hAnsi="Bookman Old Style"/>
          <w:spacing w:val="-4"/>
          <w:sz w:val="20"/>
          <w:szCs w:val="20"/>
        </w:rPr>
        <w:lastRenderedPageBreak/>
        <w:t>сферах, намечаются желательные тенденции развития процессов, рассматриваются возможности управления ими, их варианты и условия такого управл</w:t>
      </w:r>
      <w:r w:rsidRPr="00BF67D4">
        <w:rPr>
          <w:rFonts w:ascii="Bookman Old Style" w:hAnsi="Bookman Old Style"/>
          <w:spacing w:val="-4"/>
          <w:sz w:val="20"/>
          <w:szCs w:val="20"/>
        </w:rPr>
        <w:t>е</w:t>
      </w:r>
      <w:r w:rsidRPr="00BF67D4">
        <w:rPr>
          <w:rFonts w:ascii="Bookman Old Style" w:hAnsi="Bookman Old Style"/>
          <w:spacing w:val="-4"/>
          <w:sz w:val="20"/>
          <w:szCs w:val="20"/>
        </w:rPr>
        <w:t xml:space="preserve">ния. </w:t>
      </w:r>
    </w:p>
    <w:p w:rsidR="000D5876" w:rsidRPr="00BF67D4" w:rsidRDefault="000D5876" w:rsidP="000D5876">
      <w:pPr>
        <w:spacing w:line="281" w:lineRule="auto"/>
        <w:ind w:firstLine="709"/>
        <w:jc w:val="both"/>
        <w:rPr>
          <w:rFonts w:ascii="Bookman Old Style" w:hAnsi="Bookman Old Style"/>
          <w:sz w:val="20"/>
          <w:szCs w:val="20"/>
        </w:rPr>
      </w:pPr>
      <w:r w:rsidRPr="00BF67D4">
        <w:rPr>
          <w:rFonts w:ascii="Bookman Old Style" w:hAnsi="Bookman Old Style"/>
          <w:sz w:val="20"/>
          <w:szCs w:val="20"/>
        </w:rPr>
        <w:t>Исследования состояния общественного мнения можно классифицировать по различным критериям: по типу используемых данных (количественные, качестве</w:t>
      </w:r>
      <w:r w:rsidRPr="00BF67D4">
        <w:rPr>
          <w:rFonts w:ascii="Bookman Old Style" w:hAnsi="Bookman Old Style"/>
          <w:sz w:val="20"/>
          <w:szCs w:val="20"/>
        </w:rPr>
        <w:t>н</w:t>
      </w:r>
      <w:r w:rsidRPr="00BF67D4">
        <w:rPr>
          <w:rFonts w:ascii="Bookman Old Style" w:hAnsi="Bookman Old Style"/>
          <w:sz w:val="20"/>
          <w:szCs w:val="20"/>
        </w:rPr>
        <w:t>ные), по глубине и сложности анализа (разведывательные, описательные, аналитич</w:t>
      </w:r>
      <w:r w:rsidRPr="00BF67D4">
        <w:rPr>
          <w:rFonts w:ascii="Bookman Old Style" w:hAnsi="Bookman Old Style"/>
          <w:sz w:val="20"/>
          <w:szCs w:val="20"/>
        </w:rPr>
        <w:t>е</w:t>
      </w:r>
      <w:r w:rsidRPr="00BF67D4">
        <w:rPr>
          <w:rFonts w:ascii="Bookman Old Style" w:hAnsi="Bookman Old Style"/>
          <w:sz w:val="20"/>
          <w:szCs w:val="20"/>
        </w:rPr>
        <w:t>ские), по методам сбора информации (опрос, набл</w:t>
      </w:r>
      <w:r w:rsidRPr="00BF67D4">
        <w:rPr>
          <w:rFonts w:ascii="Bookman Old Style" w:hAnsi="Bookman Old Style"/>
          <w:sz w:val="20"/>
          <w:szCs w:val="20"/>
        </w:rPr>
        <w:t>ю</w:t>
      </w:r>
      <w:r w:rsidRPr="00BF67D4">
        <w:rPr>
          <w:rFonts w:ascii="Bookman Old Style" w:hAnsi="Bookman Old Style"/>
          <w:sz w:val="20"/>
          <w:szCs w:val="20"/>
        </w:rPr>
        <w:t>дение, анализ документов и др.), по форме и характеру проведения исслед</w:t>
      </w:r>
      <w:r w:rsidRPr="00BF67D4">
        <w:rPr>
          <w:rFonts w:ascii="Bookman Old Style" w:hAnsi="Bookman Old Style"/>
          <w:sz w:val="20"/>
          <w:szCs w:val="20"/>
        </w:rPr>
        <w:t>о</w:t>
      </w:r>
      <w:r w:rsidRPr="00BF67D4">
        <w:rPr>
          <w:rFonts w:ascii="Bookman Old Style" w:hAnsi="Bookman Old Style"/>
          <w:sz w:val="20"/>
          <w:szCs w:val="20"/>
        </w:rPr>
        <w:t>вания.</w:t>
      </w:r>
    </w:p>
    <w:p w:rsidR="000D5876" w:rsidRPr="00BF67D4" w:rsidRDefault="000D5876" w:rsidP="000D5876">
      <w:pPr>
        <w:spacing w:line="281" w:lineRule="auto"/>
        <w:ind w:firstLine="709"/>
        <w:jc w:val="both"/>
        <w:rPr>
          <w:rFonts w:ascii="Bookman Old Style" w:hAnsi="Bookman Old Style"/>
          <w:sz w:val="20"/>
          <w:szCs w:val="20"/>
        </w:rPr>
      </w:pPr>
      <w:r w:rsidRPr="00BF67D4">
        <w:rPr>
          <w:rFonts w:ascii="Bookman Old Style" w:hAnsi="Bookman Old Style"/>
          <w:sz w:val="20"/>
          <w:szCs w:val="20"/>
        </w:rPr>
        <w:t>Обобщая мнения специалистов, можно выделить следующие типы исследов</w:t>
      </w:r>
      <w:r w:rsidRPr="00BF67D4">
        <w:rPr>
          <w:rFonts w:ascii="Bookman Old Style" w:hAnsi="Bookman Old Style"/>
          <w:sz w:val="20"/>
          <w:szCs w:val="20"/>
        </w:rPr>
        <w:t>а</w:t>
      </w:r>
      <w:r w:rsidRPr="00BF67D4">
        <w:rPr>
          <w:rFonts w:ascii="Bookman Old Style" w:hAnsi="Bookman Old Style"/>
          <w:sz w:val="20"/>
          <w:szCs w:val="20"/>
        </w:rPr>
        <w:t>ний избирательного рынка:</w:t>
      </w:r>
    </w:p>
    <w:p w:rsidR="000D5876" w:rsidRPr="00BF67D4" w:rsidRDefault="000D5876" w:rsidP="000D5876">
      <w:pPr>
        <w:numPr>
          <w:ilvl w:val="0"/>
          <w:numId w:val="2"/>
        </w:numPr>
        <w:spacing w:line="281" w:lineRule="auto"/>
        <w:ind w:left="0" w:firstLine="709"/>
        <w:jc w:val="both"/>
        <w:rPr>
          <w:rFonts w:ascii="Bookman Old Style" w:hAnsi="Bookman Old Style"/>
          <w:sz w:val="20"/>
          <w:szCs w:val="20"/>
        </w:rPr>
      </w:pPr>
      <w:r w:rsidRPr="00BF67D4">
        <w:rPr>
          <w:rFonts w:ascii="Bookman Old Style" w:hAnsi="Bookman Old Style"/>
          <w:sz w:val="20"/>
          <w:szCs w:val="20"/>
        </w:rPr>
        <w:t>исследование общественного мнения (проведение опр</w:t>
      </w:r>
      <w:r w:rsidRPr="00BF67D4">
        <w:rPr>
          <w:rFonts w:ascii="Bookman Old Style" w:hAnsi="Bookman Old Style"/>
          <w:sz w:val="20"/>
          <w:szCs w:val="20"/>
        </w:rPr>
        <w:t>о</w:t>
      </w:r>
      <w:r w:rsidRPr="00BF67D4">
        <w:rPr>
          <w:rFonts w:ascii="Bookman Old Style" w:hAnsi="Bookman Old Style"/>
          <w:sz w:val="20"/>
          <w:szCs w:val="20"/>
        </w:rPr>
        <w:t>сов);</w:t>
      </w:r>
    </w:p>
    <w:p w:rsidR="000D5876" w:rsidRPr="00BF67D4" w:rsidRDefault="000D5876" w:rsidP="000D5876">
      <w:pPr>
        <w:numPr>
          <w:ilvl w:val="0"/>
          <w:numId w:val="2"/>
        </w:numPr>
        <w:spacing w:line="281" w:lineRule="auto"/>
        <w:ind w:left="0" w:firstLine="709"/>
        <w:jc w:val="both"/>
        <w:rPr>
          <w:rFonts w:ascii="Bookman Old Style" w:hAnsi="Bookman Old Style"/>
          <w:sz w:val="20"/>
          <w:szCs w:val="20"/>
        </w:rPr>
      </w:pPr>
      <w:r w:rsidRPr="00BF67D4">
        <w:rPr>
          <w:rFonts w:ascii="Bookman Old Style" w:hAnsi="Bookman Old Style"/>
          <w:sz w:val="20"/>
          <w:szCs w:val="20"/>
        </w:rPr>
        <w:t xml:space="preserve">одновременный демографический анализ </w:t>
      </w:r>
      <w:r w:rsidRPr="00BF67D4">
        <w:rPr>
          <w:rFonts w:ascii="Bookman Old Style" w:hAnsi="Bookman Old Style"/>
          <w:sz w:val="20"/>
          <w:szCs w:val="20"/>
        </w:rPr>
        <w:sym w:font="Symbol" w:char="F02D"/>
      </w:r>
      <w:r w:rsidRPr="00BF67D4">
        <w:rPr>
          <w:rFonts w:ascii="Bookman Old Style" w:hAnsi="Bookman Old Style"/>
          <w:sz w:val="20"/>
          <w:szCs w:val="20"/>
        </w:rPr>
        <w:t xml:space="preserve"> анализ демографической типол</w:t>
      </w:r>
      <w:r w:rsidRPr="00BF67D4">
        <w:rPr>
          <w:rFonts w:ascii="Bookman Old Style" w:hAnsi="Bookman Old Style"/>
          <w:sz w:val="20"/>
          <w:szCs w:val="20"/>
        </w:rPr>
        <w:t>о</w:t>
      </w:r>
      <w:r w:rsidRPr="00BF67D4">
        <w:rPr>
          <w:rFonts w:ascii="Bookman Old Style" w:hAnsi="Bookman Old Style"/>
          <w:sz w:val="20"/>
          <w:szCs w:val="20"/>
        </w:rPr>
        <w:t>гии избирателей, живущих в данном электоральном реги</w:t>
      </w:r>
      <w:r w:rsidRPr="00BF67D4">
        <w:rPr>
          <w:rFonts w:ascii="Bookman Old Style" w:hAnsi="Bookman Old Style"/>
          <w:sz w:val="20"/>
          <w:szCs w:val="20"/>
        </w:rPr>
        <w:t>о</w:t>
      </w:r>
      <w:r w:rsidRPr="00BF67D4">
        <w:rPr>
          <w:rFonts w:ascii="Bookman Old Style" w:hAnsi="Bookman Old Style"/>
          <w:sz w:val="20"/>
          <w:szCs w:val="20"/>
        </w:rPr>
        <w:t>не;</w:t>
      </w:r>
    </w:p>
    <w:p w:rsidR="000D5876" w:rsidRPr="00BF67D4" w:rsidRDefault="000D5876" w:rsidP="000D5876">
      <w:pPr>
        <w:numPr>
          <w:ilvl w:val="0"/>
          <w:numId w:val="2"/>
        </w:numPr>
        <w:spacing w:line="281" w:lineRule="auto"/>
        <w:ind w:left="0" w:firstLine="709"/>
        <w:jc w:val="both"/>
        <w:rPr>
          <w:rFonts w:ascii="Bookman Old Style" w:hAnsi="Bookman Old Style"/>
          <w:sz w:val="20"/>
          <w:szCs w:val="20"/>
        </w:rPr>
      </w:pPr>
      <w:proofErr w:type="spellStart"/>
      <w:r w:rsidRPr="00BF67D4">
        <w:rPr>
          <w:rFonts w:ascii="Bookman Old Style" w:hAnsi="Bookman Old Style"/>
          <w:sz w:val="20"/>
          <w:szCs w:val="20"/>
        </w:rPr>
        <w:t>многопеременный</w:t>
      </w:r>
      <w:proofErr w:type="spellEnd"/>
      <w:r w:rsidRPr="00BF67D4">
        <w:rPr>
          <w:rFonts w:ascii="Bookman Old Style" w:hAnsi="Bookman Old Style"/>
          <w:sz w:val="20"/>
          <w:szCs w:val="20"/>
        </w:rPr>
        <w:t xml:space="preserve"> кластерный анализ, переводящий предыдущие исследов</w:t>
      </w:r>
      <w:r w:rsidRPr="00BF67D4">
        <w:rPr>
          <w:rFonts w:ascii="Bookman Old Style" w:hAnsi="Bookman Old Style"/>
          <w:sz w:val="20"/>
          <w:szCs w:val="20"/>
        </w:rPr>
        <w:t>а</w:t>
      </w:r>
      <w:r w:rsidRPr="00BF67D4">
        <w:rPr>
          <w:rFonts w:ascii="Bookman Old Style" w:hAnsi="Bookman Old Style"/>
          <w:sz w:val="20"/>
          <w:szCs w:val="20"/>
        </w:rPr>
        <w:t>ния на другой уровень: по результ</w:t>
      </w:r>
      <w:r w:rsidRPr="00BF67D4">
        <w:rPr>
          <w:rFonts w:ascii="Bookman Old Style" w:hAnsi="Bookman Old Style"/>
          <w:sz w:val="20"/>
          <w:szCs w:val="20"/>
        </w:rPr>
        <w:t>а</w:t>
      </w:r>
      <w:r w:rsidRPr="00BF67D4">
        <w:rPr>
          <w:rFonts w:ascii="Bookman Old Style" w:hAnsi="Bookman Old Style"/>
          <w:sz w:val="20"/>
          <w:szCs w:val="20"/>
        </w:rPr>
        <w:t xml:space="preserve">там </w:t>
      </w:r>
      <w:proofErr w:type="spellStart"/>
      <w:r w:rsidRPr="00BF67D4">
        <w:rPr>
          <w:rFonts w:ascii="Bookman Old Style" w:hAnsi="Bookman Old Style"/>
          <w:sz w:val="20"/>
          <w:szCs w:val="20"/>
        </w:rPr>
        <w:t>однопеременного</w:t>
      </w:r>
      <w:proofErr w:type="spellEnd"/>
      <w:r w:rsidRPr="00BF67D4">
        <w:rPr>
          <w:rFonts w:ascii="Bookman Old Style" w:hAnsi="Bookman Old Style"/>
          <w:sz w:val="20"/>
          <w:szCs w:val="20"/>
        </w:rPr>
        <w:t xml:space="preserve"> анализа выделяются группы («кластеры»), которым даются определения, характеризующие идеалы людей, прож</w:t>
      </w:r>
      <w:r w:rsidRPr="00BF67D4">
        <w:rPr>
          <w:rFonts w:ascii="Bookman Old Style" w:hAnsi="Bookman Old Style"/>
          <w:sz w:val="20"/>
          <w:szCs w:val="20"/>
        </w:rPr>
        <w:t>и</w:t>
      </w:r>
      <w:r w:rsidRPr="00BF67D4">
        <w:rPr>
          <w:rFonts w:ascii="Bookman Old Style" w:hAnsi="Bookman Old Style"/>
          <w:sz w:val="20"/>
          <w:szCs w:val="20"/>
        </w:rPr>
        <w:t>вающих в регионе данного типа (например, по американской модели: «внутренний дворик с бассейном», «хлопок и скот», «либералы с лимузин</w:t>
      </w:r>
      <w:r w:rsidRPr="00BF67D4">
        <w:rPr>
          <w:rFonts w:ascii="Bookman Old Style" w:hAnsi="Bookman Old Style"/>
          <w:sz w:val="20"/>
          <w:szCs w:val="20"/>
        </w:rPr>
        <w:t>а</w:t>
      </w:r>
      <w:r w:rsidRPr="00BF67D4">
        <w:rPr>
          <w:rFonts w:ascii="Bookman Old Style" w:hAnsi="Bookman Old Style"/>
          <w:sz w:val="20"/>
          <w:szCs w:val="20"/>
        </w:rPr>
        <w:t>ми» и т.д.);</w:t>
      </w:r>
    </w:p>
    <w:p w:rsidR="000D5876" w:rsidRPr="00BF67D4" w:rsidRDefault="000D5876" w:rsidP="000D5876">
      <w:pPr>
        <w:numPr>
          <w:ilvl w:val="0"/>
          <w:numId w:val="2"/>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анализ средствами электроники;</w:t>
      </w:r>
    </w:p>
    <w:p w:rsidR="000D5876" w:rsidRPr="00BF67D4" w:rsidRDefault="000D5876" w:rsidP="000D5876">
      <w:pPr>
        <w:numPr>
          <w:ilvl w:val="0"/>
          <w:numId w:val="2"/>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мониторинг общественного мнения, отслежива</w:t>
      </w:r>
      <w:r w:rsidRPr="00BF67D4">
        <w:rPr>
          <w:rFonts w:ascii="Bookman Old Style" w:hAnsi="Bookman Old Style"/>
          <w:sz w:val="20"/>
          <w:szCs w:val="20"/>
        </w:rPr>
        <w:t>ю</w:t>
      </w:r>
      <w:r w:rsidRPr="00BF67D4">
        <w:rPr>
          <w:rFonts w:ascii="Bookman Old Style" w:hAnsi="Bookman Old Style"/>
          <w:sz w:val="20"/>
          <w:szCs w:val="20"/>
        </w:rPr>
        <w:t>щий изменения в реакциях людей в связи с изменениями, вносимыми в стратегию ка</w:t>
      </w:r>
      <w:r w:rsidRPr="00BF67D4">
        <w:rPr>
          <w:rFonts w:ascii="Bookman Old Style" w:hAnsi="Bookman Old Style"/>
          <w:sz w:val="20"/>
          <w:szCs w:val="20"/>
        </w:rPr>
        <w:t>м</w:t>
      </w:r>
      <w:r w:rsidRPr="00BF67D4">
        <w:rPr>
          <w:rFonts w:ascii="Bookman Old Style" w:hAnsi="Bookman Old Style"/>
          <w:sz w:val="20"/>
          <w:szCs w:val="20"/>
        </w:rPr>
        <w:t>пании;</w:t>
      </w:r>
    </w:p>
    <w:p w:rsidR="000D5876" w:rsidRPr="00BF67D4" w:rsidRDefault="000D5876" w:rsidP="000D5876">
      <w:pPr>
        <w:numPr>
          <w:ilvl w:val="0"/>
          <w:numId w:val="2"/>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поверхностное моделирование;</w:t>
      </w:r>
    </w:p>
    <w:p w:rsidR="000D5876" w:rsidRPr="00BF67D4" w:rsidRDefault="000D5876" w:rsidP="000D5876">
      <w:pPr>
        <w:numPr>
          <w:ilvl w:val="0"/>
          <w:numId w:val="2"/>
        </w:numPr>
        <w:spacing w:line="271" w:lineRule="auto"/>
        <w:ind w:left="0" w:firstLine="709"/>
        <w:jc w:val="both"/>
        <w:rPr>
          <w:rFonts w:ascii="Bookman Old Style" w:hAnsi="Bookman Old Style"/>
          <w:sz w:val="20"/>
          <w:szCs w:val="20"/>
        </w:rPr>
      </w:pPr>
      <w:r w:rsidRPr="00BF67D4">
        <w:rPr>
          <w:rFonts w:ascii="Bookman Old Style" w:hAnsi="Bookman Old Style"/>
          <w:spacing w:val="-4"/>
          <w:sz w:val="20"/>
          <w:szCs w:val="20"/>
        </w:rPr>
        <w:t xml:space="preserve">исследование, опирающееся на теорию катастроф, </w:t>
      </w:r>
      <w:r w:rsidRPr="00BF67D4">
        <w:rPr>
          <w:rFonts w:ascii="Bookman Old Style" w:hAnsi="Bookman Old Style"/>
          <w:spacing w:val="-4"/>
          <w:sz w:val="20"/>
          <w:szCs w:val="20"/>
        </w:rPr>
        <w:sym w:font="Symbol" w:char="F02D"/>
      </w:r>
      <w:r w:rsidRPr="00BF67D4">
        <w:rPr>
          <w:rFonts w:ascii="Bookman Old Style" w:hAnsi="Bookman Old Style"/>
          <w:sz w:val="20"/>
          <w:szCs w:val="20"/>
        </w:rPr>
        <w:t xml:space="preserve"> она позволяет выбрать оптимальное время для ведения кампании и трансляции агитац</w:t>
      </w:r>
      <w:r w:rsidRPr="00BF67D4">
        <w:rPr>
          <w:rFonts w:ascii="Bookman Old Style" w:hAnsi="Bookman Old Style"/>
          <w:sz w:val="20"/>
          <w:szCs w:val="20"/>
        </w:rPr>
        <w:t>и</w:t>
      </w:r>
      <w:r w:rsidRPr="00BF67D4">
        <w:rPr>
          <w:rFonts w:ascii="Bookman Old Style" w:hAnsi="Bookman Old Style"/>
          <w:sz w:val="20"/>
          <w:szCs w:val="20"/>
        </w:rPr>
        <w:t>онных материалов;</w:t>
      </w:r>
    </w:p>
    <w:p w:rsidR="000D5876" w:rsidRPr="00BF67D4" w:rsidRDefault="000D5876" w:rsidP="000D5876">
      <w:pPr>
        <w:numPr>
          <w:ilvl w:val="0"/>
          <w:numId w:val="2"/>
        </w:numPr>
        <w:spacing w:line="271" w:lineRule="auto"/>
        <w:ind w:left="0" w:firstLine="709"/>
        <w:jc w:val="both"/>
        <w:rPr>
          <w:rFonts w:ascii="Bookman Old Style" w:hAnsi="Bookman Old Style"/>
          <w:sz w:val="20"/>
          <w:szCs w:val="20"/>
        </w:rPr>
      </w:pPr>
      <w:r w:rsidRPr="00BF67D4">
        <w:rPr>
          <w:rFonts w:ascii="Bookman Old Style" w:hAnsi="Bookman Old Style"/>
          <w:bCs/>
          <w:sz w:val="20"/>
          <w:szCs w:val="20"/>
        </w:rPr>
        <w:t>пространственное</w:t>
      </w:r>
      <w:r w:rsidRPr="00BF67D4">
        <w:rPr>
          <w:rFonts w:ascii="Bookman Old Style" w:hAnsi="Bookman Old Style"/>
          <w:sz w:val="20"/>
          <w:szCs w:val="20"/>
        </w:rPr>
        <w:t xml:space="preserve"> моделирование</w:t>
      </w:r>
      <w:r w:rsidRPr="00BF67D4">
        <w:rPr>
          <w:rFonts w:ascii="Bookman Old Style" w:hAnsi="Bookman Old Style"/>
          <w:sz w:val="20"/>
          <w:szCs w:val="20"/>
          <w:lang w:val="en-US"/>
        </w:rPr>
        <w:t>.</w:t>
      </w:r>
    </w:p>
    <w:p w:rsidR="000D5876" w:rsidRPr="00BF67D4" w:rsidRDefault="000D5876" w:rsidP="000D5876">
      <w:pPr>
        <w:spacing w:line="271" w:lineRule="auto"/>
        <w:ind w:firstLine="709"/>
        <w:jc w:val="both"/>
        <w:rPr>
          <w:rFonts w:ascii="Bookman Old Style" w:hAnsi="Bookman Old Style"/>
          <w:sz w:val="20"/>
          <w:szCs w:val="20"/>
        </w:rPr>
      </w:pPr>
      <w:r w:rsidRPr="00BF67D4">
        <w:rPr>
          <w:rFonts w:ascii="Bookman Old Style" w:hAnsi="Bookman Old Style"/>
          <w:sz w:val="20"/>
          <w:szCs w:val="20"/>
        </w:rPr>
        <w:t xml:space="preserve">Консультант лейбористской партии Великобритании Ф. </w:t>
      </w:r>
      <w:proofErr w:type="spellStart"/>
      <w:r w:rsidRPr="00BF67D4">
        <w:rPr>
          <w:rFonts w:ascii="Bookman Old Style" w:hAnsi="Bookman Old Style"/>
          <w:sz w:val="20"/>
          <w:szCs w:val="20"/>
        </w:rPr>
        <w:t>Гоулд</w:t>
      </w:r>
      <w:proofErr w:type="spellEnd"/>
      <w:r w:rsidRPr="00BF67D4">
        <w:rPr>
          <w:rFonts w:ascii="Bookman Old Style" w:hAnsi="Bookman Old Style"/>
          <w:sz w:val="20"/>
          <w:szCs w:val="20"/>
        </w:rPr>
        <w:t xml:space="preserve"> рекомендует при изучении общественного мнения проводить количественное исследование в виде о</w:t>
      </w:r>
      <w:r w:rsidRPr="00BF67D4">
        <w:rPr>
          <w:rFonts w:ascii="Bookman Old Style" w:hAnsi="Bookman Old Style"/>
          <w:sz w:val="20"/>
          <w:szCs w:val="20"/>
        </w:rPr>
        <w:t>п</w:t>
      </w:r>
      <w:r w:rsidRPr="00BF67D4">
        <w:rPr>
          <w:rFonts w:ascii="Bookman Old Style" w:hAnsi="Bookman Old Style"/>
          <w:sz w:val="20"/>
          <w:szCs w:val="20"/>
        </w:rPr>
        <w:t>роса репрезентативной выборки избирателей и качественное – в форме анализа ф</w:t>
      </w:r>
      <w:r w:rsidRPr="00BF67D4">
        <w:rPr>
          <w:rFonts w:ascii="Bookman Old Style" w:hAnsi="Bookman Old Style"/>
          <w:sz w:val="20"/>
          <w:szCs w:val="20"/>
        </w:rPr>
        <w:t>о</w:t>
      </w:r>
      <w:r w:rsidRPr="00BF67D4">
        <w:rPr>
          <w:rFonts w:ascii="Bookman Old Style" w:hAnsi="Bookman Old Style"/>
          <w:sz w:val="20"/>
          <w:szCs w:val="20"/>
        </w:rPr>
        <w:t>кусных групп. В ходе количественного исследов</w:t>
      </w:r>
      <w:r w:rsidRPr="00BF67D4">
        <w:rPr>
          <w:rFonts w:ascii="Bookman Old Style" w:hAnsi="Bookman Old Style"/>
          <w:sz w:val="20"/>
          <w:szCs w:val="20"/>
        </w:rPr>
        <w:t>а</w:t>
      </w:r>
      <w:r w:rsidRPr="00BF67D4">
        <w:rPr>
          <w:rFonts w:ascii="Bookman Old Style" w:hAnsi="Bookman Old Style"/>
          <w:sz w:val="20"/>
          <w:szCs w:val="20"/>
        </w:rPr>
        <w:t>ния выявляются:</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намерения электората;</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его отношение к положению в регионе (устраивает ли жителей н</w:t>
      </w:r>
      <w:r w:rsidRPr="00BF67D4">
        <w:rPr>
          <w:rFonts w:ascii="Bookman Old Style" w:hAnsi="Bookman Old Style"/>
          <w:sz w:val="20"/>
          <w:szCs w:val="20"/>
        </w:rPr>
        <w:t>а</w:t>
      </w:r>
      <w:r w:rsidRPr="00BF67D4">
        <w:rPr>
          <w:rFonts w:ascii="Bookman Old Style" w:hAnsi="Bookman Old Style"/>
          <w:sz w:val="20"/>
          <w:szCs w:val="20"/>
        </w:rPr>
        <w:t>правление развития региона);</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оценка экономической ситуации (укрепляется ли экономика или становится слабее, улучшается или ухудшается жизнь отдельного челов</w:t>
      </w:r>
      <w:r w:rsidRPr="00BF67D4">
        <w:rPr>
          <w:rFonts w:ascii="Bookman Old Style" w:hAnsi="Bookman Old Style"/>
          <w:sz w:val="20"/>
          <w:szCs w:val="20"/>
        </w:rPr>
        <w:t>е</w:t>
      </w:r>
      <w:r w:rsidRPr="00BF67D4">
        <w:rPr>
          <w:rFonts w:ascii="Bookman Old Style" w:hAnsi="Bookman Old Style"/>
          <w:sz w:val="20"/>
          <w:szCs w:val="20"/>
        </w:rPr>
        <w:t>ка);</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проблемы, наиболее остро стоящие перед избир</w:t>
      </w:r>
      <w:r w:rsidRPr="00BF67D4">
        <w:rPr>
          <w:rFonts w:ascii="Bookman Old Style" w:hAnsi="Bookman Old Style"/>
          <w:sz w:val="20"/>
          <w:szCs w:val="20"/>
        </w:rPr>
        <w:t>а</w:t>
      </w:r>
      <w:r w:rsidRPr="00BF67D4">
        <w:rPr>
          <w:rFonts w:ascii="Bookman Old Style" w:hAnsi="Bookman Old Style"/>
          <w:sz w:val="20"/>
          <w:szCs w:val="20"/>
        </w:rPr>
        <w:t>телями;</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отношение избирателей к различным политическим деятелям, сильные и слабые стороны всех участников политич</w:t>
      </w:r>
      <w:r w:rsidRPr="00BF67D4">
        <w:rPr>
          <w:rFonts w:ascii="Bookman Old Style" w:hAnsi="Bookman Old Style"/>
          <w:sz w:val="20"/>
          <w:szCs w:val="20"/>
        </w:rPr>
        <w:t>е</w:t>
      </w:r>
      <w:r w:rsidRPr="00BF67D4">
        <w:rPr>
          <w:rFonts w:ascii="Bookman Old Style" w:hAnsi="Bookman Old Style"/>
          <w:sz w:val="20"/>
          <w:szCs w:val="20"/>
        </w:rPr>
        <w:t>ской борьбы;</w:t>
      </w:r>
    </w:p>
    <w:p w:rsidR="000D5876" w:rsidRPr="00BF67D4" w:rsidRDefault="000D5876" w:rsidP="000D5876">
      <w:pPr>
        <w:numPr>
          <w:ilvl w:val="0"/>
          <w:numId w:val="3"/>
        </w:numPr>
        <w:spacing w:line="271" w:lineRule="auto"/>
        <w:ind w:left="0" w:firstLine="709"/>
        <w:jc w:val="both"/>
        <w:rPr>
          <w:rFonts w:ascii="Bookman Old Style" w:hAnsi="Bookman Old Style"/>
          <w:sz w:val="20"/>
          <w:szCs w:val="20"/>
        </w:rPr>
      </w:pPr>
      <w:r w:rsidRPr="00BF67D4">
        <w:rPr>
          <w:rFonts w:ascii="Bookman Old Style" w:hAnsi="Bookman Old Style"/>
          <w:sz w:val="20"/>
          <w:szCs w:val="20"/>
        </w:rPr>
        <w:t>кандидат, вызывающий наибольшее доверие избирателей и лидирующий с точки зрения его подхода к ключевым политическим и экономическим пробл</w:t>
      </w:r>
      <w:r w:rsidRPr="00BF67D4">
        <w:rPr>
          <w:rFonts w:ascii="Bookman Old Style" w:hAnsi="Bookman Old Style"/>
          <w:sz w:val="20"/>
          <w:szCs w:val="20"/>
        </w:rPr>
        <w:t>е</w:t>
      </w:r>
      <w:r w:rsidRPr="00BF67D4">
        <w:rPr>
          <w:rFonts w:ascii="Bookman Old Style" w:hAnsi="Bookman Old Style"/>
          <w:sz w:val="20"/>
          <w:szCs w:val="20"/>
        </w:rPr>
        <w:t>мам.</w:t>
      </w:r>
    </w:p>
    <w:p w:rsidR="000D5876" w:rsidRPr="00BF67D4" w:rsidRDefault="000D5876" w:rsidP="000D5876">
      <w:pPr>
        <w:spacing w:line="274" w:lineRule="auto"/>
        <w:ind w:firstLine="709"/>
        <w:jc w:val="both"/>
        <w:rPr>
          <w:rFonts w:ascii="Bookman Old Style" w:hAnsi="Bookman Old Style"/>
          <w:sz w:val="20"/>
          <w:szCs w:val="20"/>
        </w:rPr>
      </w:pPr>
      <w:r w:rsidRPr="00BF67D4">
        <w:rPr>
          <w:rFonts w:ascii="Bookman Old Style" w:hAnsi="Bookman Old Style"/>
          <w:sz w:val="20"/>
          <w:szCs w:val="20"/>
        </w:rPr>
        <w:t>Количественное исследование позволяет получить полную карту политической территории, на которой будет разверт</w:t>
      </w:r>
      <w:r w:rsidRPr="00BF67D4">
        <w:rPr>
          <w:rFonts w:ascii="Bookman Old Style" w:hAnsi="Bookman Old Style"/>
          <w:sz w:val="20"/>
          <w:szCs w:val="20"/>
        </w:rPr>
        <w:t>ы</w:t>
      </w:r>
      <w:r w:rsidRPr="00BF67D4">
        <w:rPr>
          <w:rFonts w:ascii="Bookman Old Style" w:hAnsi="Bookman Old Style"/>
          <w:sz w:val="20"/>
          <w:szCs w:val="20"/>
        </w:rPr>
        <w:t>ваться кампания.</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Более глубоко проникнуть в настроения электората можно путем анализа ф</w:t>
      </w:r>
      <w:r w:rsidRPr="00BF67D4">
        <w:rPr>
          <w:rFonts w:ascii="Bookman Old Style" w:hAnsi="Bookman Old Style"/>
          <w:sz w:val="20"/>
          <w:szCs w:val="20"/>
        </w:rPr>
        <w:t>о</w:t>
      </w:r>
      <w:r w:rsidRPr="00BF67D4">
        <w:rPr>
          <w:rFonts w:ascii="Bookman Old Style" w:hAnsi="Bookman Old Style"/>
          <w:sz w:val="20"/>
          <w:szCs w:val="20"/>
        </w:rPr>
        <w:t>кусных групп. Этот метод состоит в интервьюировании 6</w:t>
      </w:r>
      <w:r w:rsidRPr="00BF67D4">
        <w:rPr>
          <w:rFonts w:ascii="Bookman Old Style" w:hAnsi="Bookman Old Style"/>
          <w:sz w:val="20"/>
          <w:szCs w:val="20"/>
        </w:rPr>
        <w:sym w:font="Symbol" w:char="F02D"/>
      </w:r>
      <w:r w:rsidRPr="00BF67D4">
        <w:rPr>
          <w:rFonts w:ascii="Bookman Old Style" w:hAnsi="Bookman Old Style"/>
          <w:sz w:val="20"/>
          <w:szCs w:val="20"/>
        </w:rPr>
        <w:t>8 человек, направляемых подготовленными ведущими. Его недостаток заключается в том, что он не дает стат</w:t>
      </w:r>
      <w:r w:rsidRPr="00BF67D4">
        <w:rPr>
          <w:rFonts w:ascii="Bookman Old Style" w:hAnsi="Bookman Old Style"/>
          <w:sz w:val="20"/>
          <w:szCs w:val="20"/>
        </w:rPr>
        <w:t>и</w:t>
      </w:r>
      <w:r w:rsidRPr="00BF67D4">
        <w:rPr>
          <w:rFonts w:ascii="Bookman Old Style" w:hAnsi="Bookman Old Style"/>
          <w:sz w:val="20"/>
          <w:szCs w:val="20"/>
        </w:rPr>
        <w:t>стически надежных результатов.</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Анализ фокусных групп позволяет, в частности, определить: что реально выз</w:t>
      </w:r>
      <w:r w:rsidRPr="00BF67D4">
        <w:rPr>
          <w:rFonts w:ascii="Bookman Old Style" w:hAnsi="Bookman Old Style"/>
          <w:sz w:val="20"/>
          <w:szCs w:val="20"/>
        </w:rPr>
        <w:t>ы</w:t>
      </w:r>
      <w:r w:rsidRPr="00BF67D4">
        <w:rPr>
          <w:rFonts w:ascii="Bookman Old Style" w:hAnsi="Bookman Old Style"/>
          <w:sz w:val="20"/>
          <w:szCs w:val="20"/>
        </w:rPr>
        <w:t>вает опасения и беспокойство избирателей, на что они в действительности над</w:t>
      </w:r>
      <w:r w:rsidRPr="00BF67D4">
        <w:rPr>
          <w:rFonts w:ascii="Bookman Old Style" w:hAnsi="Bookman Old Style"/>
          <w:sz w:val="20"/>
          <w:szCs w:val="20"/>
        </w:rPr>
        <w:t>е</w:t>
      </w:r>
      <w:r w:rsidRPr="00BF67D4">
        <w:rPr>
          <w:rFonts w:ascii="Bookman Old Style" w:hAnsi="Bookman Old Style"/>
          <w:sz w:val="20"/>
          <w:szCs w:val="20"/>
        </w:rPr>
        <w:t>ются и чего боятся; что они в действительности думают о политиках, нравятся ли они им, пользуются ли их доверием; каковы на самом деле убежд</w:t>
      </w:r>
      <w:r w:rsidRPr="00BF67D4">
        <w:rPr>
          <w:rFonts w:ascii="Bookman Old Style" w:hAnsi="Bookman Old Style"/>
          <w:sz w:val="20"/>
          <w:szCs w:val="20"/>
        </w:rPr>
        <w:t>е</w:t>
      </w:r>
      <w:r w:rsidRPr="00BF67D4">
        <w:rPr>
          <w:rFonts w:ascii="Bookman Old Style" w:hAnsi="Bookman Old Style"/>
          <w:sz w:val="20"/>
          <w:szCs w:val="20"/>
        </w:rPr>
        <w:t>ния избирателей, а также их истинные ценности; какой отклик вызывает у них п</w:t>
      </w:r>
      <w:r w:rsidRPr="00BF67D4">
        <w:rPr>
          <w:rFonts w:ascii="Bookman Old Style" w:hAnsi="Bookman Old Style"/>
          <w:sz w:val="20"/>
          <w:szCs w:val="20"/>
        </w:rPr>
        <w:t>о</w:t>
      </w:r>
      <w:r w:rsidRPr="00BF67D4">
        <w:rPr>
          <w:rFonts w:ascii="Bookman Old Style" w:hAnsi="Bookman Old Style"/>
          <w:sz w:val="20"/>
          <w:szCs w:val="20"/>
        </w:rPr>
        <w:t>литическая информация, как на них воздействуют средства пр</w:t>
      </w:r>
      <w:r w:rsidRPr="00BF67D4">
        <w:rPr>
          <w:rFonts w:ascii="Bookman Old Style" w:hAnsi="Bookman Old Style"/>
          <w:sz w:val="20"/>
          <w:szCs w:val="20"/>
        </w:rPr>
        <w:t>о</w:t>
      </w:r>
      <w:r w:rsidRPr="00BF67D4">
        <w:rPr>
          <w:rFonts w:ascii="Bookman Old Style" w:hAnsi="Bookman Old Style"/>
          <w:sz w:val="20"/>
          <w:szCs w:val="20"/>
        </w:rPr>
        <w:t>паганды (плакаты, лозунги, листовки).</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 xml:space="preserve">Анализ фокусных групп, как уже говорилось, дает глубину проникновения в настроения избирателей, а опросы общественного мнения </w:t>
      </w:r>
      <w:r w:rsidRPr="00BF67D4">
        <w:rPr>
          <w:rFonts w:ascii="Bookman Old Style" w:hAnsi="Bookman Old Style"/>
          <w:sz w:val="20"/>
          <w:szCs w:val="20"/>
        </w:rPr>
        <w:sym w:font="Symbol" w:char="F02D"/>
      </w:r>
      <w:r w:rsidRPr="00BF67D4">
        <w:rPr>
          <w:rFonts w:ascii="Bookman Old Style" w:hAnsi="Bookman Old Style"/>
          <w:sz w:val="20"/>
          <w:szCs w:val="20"/>
        </w:rPr>
        <w:t xml:space="preserve"> количественные показат</w:t>
      </w:r>
      <w:r w:rsidRPr="00BF67D4">
        <w:rPr>
          <w:rFonts w:ascii="Bookman Old Style" w:hAnsi="Bookman Old Style"/>
          <w:sz w:val="20"/>
          <w:szCs w:val="20"/>
        </w:rPr>
        <w:t>е</w:t>
      </w:r>
      <w:r w:rsidRPr="00BF67D4">
        <w:rPr>
          <w:rFonts w:ascii="Bookman Old Style" w:hAnsi="Bookman Old Style"/>
          <w:sz w:val="20"/>
          <w:szCs w:val="20"/>
        </w:rPr>
        <w:t>ли. И то, и другое в равной степени необходимо для вед</w:t>
      </w:r>
      <w:r w:rsidRPr="00BF67D4">
        <w:rPr>
          <w:rFonts w:ascii="Bookman Old Style" w:hAnsi="Bookman Old Style"/>
          <w:sz w:val="20"/>
          <w:szCs w:val="20"/>
        </w:rPr>
        <w:t>е</w:t>
      </w:r>
      <w:r w:rsidRPr="00BF67D4">
        <w:rPr>
          <w:rFonts w:ascii="Bookman Old Style" w:hAnsi="Bookman Old Style"/>
          <w:sz w:val="20"/>
          <w:szCs w:val="20"/>
        </w:rPr>
        <w:t xml:space="preserve">ния предвыборной борьбы. По </w:t>
      </w:r>
      <w:r w:rsidRPr="00BF67D4">
        <w:rPr>
          <w:rFonts w:ascii="Bookman Old Style" w:hAnsi="Bookman Old Style"/>
          <w:sz w:val="20"/>
          <w:szCs w:val="20"/>
        </w:rPr>
        <w:lastRenderedPageBreak/>
        <w:t>результатам этих исследований можно установить сильные и слабые стороны разли</w:t>
      </w:r>
      <w:r w:rsidRPr="00BF67D4">
        <w:rPr>
          <w:rFonts w:ascii="Bookman Old Style" w:hAnsi="Bookman Old Style"/>
          <w:sz w:val="20"/>
          <w:szCs w:val="20"/>
        </w:rPr>
        <w:t>ч</w:t>
      </w:r>
      <w:r w:rsidRPr="00BF67D4">
        <w:rPr>
          <w:rFonts w:ascii="Bookman Old Style" w:hAnsi="Bookman Old Style"/>
          <w:sz w:val="20"/>
          <w:szCs w:val="20"/>
        </w:rPr>
        <w:t>ных партий и кандидатов, заботы и опасения электората, а также сферы, благоприя</w:t>
      </w:r>
      <w:r w:rsidRPr="00BF67D4">
        <w:rPr>
          <w:rFonts w:ascii="Bookman Old Style" w:hAnsi="Bookman Old Style"/>
          <w:sz w:val="20"/>
          <w:szCs w:val="20"/>
        </w:rPr>
        <w:t>т</w:t>
      </w:r>
      <w:r w:rsidRPr="00BF67D4">
        <w:rPr>
          <w:rFonts w:ascii="Bookman Old Style" w:hAnsi="Bookman Old Style"/>
          <w:sz w:val="20"/>
          <w:szCs w:val="20"/>
        </w:rPr>
        <w:t>ные для ведения предвыбо</w:t>
      </w:r>
      <w:r w:rsidRPr="00BF67D4">
        <w:rPr>
          <w:rFonts w:ascii="Bookman Old Style" w:hAnsi="Bookman Old Style"/>
          <w:sz w:val="20"/>
          <w:szCs w:val="20"/>
        </w:rPr>
        <w:t>р</w:t>
      </w:r>
      <w:r w:rsidRPr="00BF67D4">
        <w:rPr>
          <w:rFonts w:ascii="Bookman Old Style" w:hAnsi="Bookman Old Style"/>
          <w:sz w:val="20"/>
          <w:szCs w:val="20"/>
        </w:rPr>
        <w:t>ной борьбы.</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 xml:space="preserve">При исследовании общественного мнения различают изучение внешне </w:t>
      </w:r>
      <w:proofErr w:type="spellStart"/>
      <w:r w:rsidRPr="00BF67D4">
        <w:rPr>
          <w:rFonts w:ascii="Bookman Old Style" w:hAnsi="Bookman Old Style"/>
          <w:sz w:val="20"/>
          <w:szCs w:val="20"/>
        </w:rPr>
        <w:t>объективизированных</w:t>
      </w:r>
      <w:proofErr w:type="spellEnd"/>
      <w:r w:rsidRPr="00BF67D4">
        <w:rPr>
          <w:rFonts w:ascii="Bookman Old Style" w:hAnsi="Bookman Old Style"/>
          <w:sz w:val="20"/>
          <w:szCs w:val="20"/>
        </w:rPr>
        <w:t xml:space="preserve"> фактов сознания и изуч</w:t>
      </w:r>
      <w:r w:rsidRPr="00BF67D4">
        <w:rPr>
          <w:rFonts w:ascii="Bookman Old Style" w:hAnsi="Bookman Old Style"/>
          <w:sz w:val="20"/>
          <w:szCs w:val="20"/>
        </w:rPr>
        <w:t>е</w:t>
      </w:r>
      <w:r w:rsidRPr="00BF67D4">
        <w:rPr>
          <w:rFonts w:ascii="Bookman Old Style" w:hAnsi="Bookman Old Style"/>
          <w:sz w:val="20"/>
          <w:szCs w:val="20"/>
        </w:rPr>
        <w:t>ние непосредственных фактов сознания.</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 xml:space="preserve">Методы изучения непосредственных факторов сознания (опроса): </w:t>
      </w:r>
      <w:proofErr w:type="spellStart"/>
      <w:r w:rsidRPr="00BF67D4">
        <w:rPr>
          <w:rFonts w:ascii="Bookman Old Style" w:hAnsi="Bookman Old Style"/>
          <w:sz w:val="20"/>
          <w:szCs w:val="20"/>
        </w:rPr>
        <w:t>беспр</w:t>
      </w:r>
      <w:r w:rsidRPr="00BF67D4">
        <w:rPr>
          <w:rFonts w:ascii="Bookman Old Style" w:hAnsi="Bookman Old Style"/>
          <w:sz w:val="20"/>
          <w:szCs w:val="20"/>
        </w:rPr>
        <w:t>о</w:t>
      </w:r>
      <w:r w:rsidRPr="00BF67D4">
        <w:rPr>
          <w:rFonts w:ascii="Bookman Old Style" w:hAnsi="Bookman Old Style"/>
          <w:sz w:val="20"/>
          <w:szCs w:val="20"/>
        </w:rPr>
        <w:t>граммный</w:t>
      </w:r>
      <w:proofErr w:type="spellEnd"/>
      <w:r w:rsidRPr="00BF67D4">
        <w:rPr>
          <w:rFonts w:ascii="Bookman Old Style" w:hAnsi="Bookman Old Style"/>
          <w:sz w:val="20"/>
          <w:szCs w:val="20"/>
        </w:rPr>
        <w:t xml:space="preserve"> опрос (личный (беседа на заданную тему) и заочный (изложение на зада</w:t>
      </w:r>
      <w:r w:rsidRPr="00BF67D4">
        <w:rPr>
          <w:rFonts w:ascii="Bookman Old Style" w:hAnsi="Bookman Old Style"/>
          <w:sz w:val="20"/>
          <w:szCs w:val="20"/>
        </w:rPr>
        <w:t>н</w:t>
      </w:r>
      <w:r w:rsidRPr="00BF67D4">
        <w:rPr>
          <w:rFonts w:ascii="Bookman Old Style" w:hAnsi="Bookman Old Style"/>
          <w:sz w:val="20"/>
          <w:szCs w:val="20"/>
        </w:rPr>
        <w:t>ную тему)); программный опрос (личный (интервьюирование индивидуальное или групповое, устное письменное или смешанное) и заочный (письме</w:t>
      </w:r>
      <w:r w:rsidRPr="00BF67D4">
        <w:rPr>
          <w:rFonts w:ascii="Bookman Old Style" w:hAnsi="Bookman Old Style"/>
          <w:sz w:val="20"/>
          <w:szCs w:val="20"/>
        </w:rPr>
        <w:t>н</w:t>
      </w:r>
      <w:r w:rsidRPr="00BF67D4">
        <w:rPr>
          <w:rFonts w:ascii="Bookman Old Style" w:hAnsi="Bookman Old Style"/>
          <w:sz w:val="20"/>
          <w:szCs w:val="20"/>
        </w:rPr>
        <w:t>ный)).</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В дополнение целесообразно использовать еще и следующие методы: экспер</w:t>
      </w:r>
      <w:r w:rsidRPr="00BF67D4">
        <w:rPr>
          <w:rFonts w:ascii="Bookman Old Style" w:hAnsi="Bookman Old Style"/>
          <w:sz w:val="20"/>
          <w:szCs w:val="20"/>
        </w:rPr>
        <w:t>т</w:t>
      </w:r>
      <w:r w:rsidRPr="00BF67D4">
        <w:rPr>
          <w:rFonts w:ascii="Bookman Old Style" w:hAnsi="Bookman Old Style"/>
          <w:sz w:val="20"/>
          <w:szCs w:val="20"/>
        </w:rPr>
        <w:t>ный, социальный эксперимент, метод включенного наблюдения, метод социальной т</w:t>
      </w:r>
      <w:r w:rsidRPr="00BF67D4">
        <w:rPr>
          <w:rFonts w:ascii="Bookman Old Style" w:hAnsi="Bookman Old Style"/>
          <w:sz w:val="20"/>
          <w:szCs w:val="20"/>
        </w:rPr>
        <w:t>и</w:t>
      </w:r>
      <w:r w:rsidRPr="00BF67D4">
        <w:rPr>
          <w:rFonts w:ascii="Bookman Old Style" w:hAnsi="Bookman Old Style"/>
          <w:sz w:val="20"/>
          <w:szCs w:val="20"/>
        </w:rPr>
        <w:t xml:space="preserve">пологии, </w:t>
      </w:r>
      <w:proofErr w:type="spellStart"/>
      <w:r w:rsidRPr="00BF67D4">
        <w:rPr>
          <w:rFonts w:ascii="Bookman Old Style" w:hAnsi="Bookman Old Style"/>
          <w:sz w:val="20"/>
          <w:szCs w:val="20"/>
        </w:rPr>
        <w:t>ко</w:t>
      </w:r>
      <w:r w:rsidRPr="00BF67D4">
        <w:rPr>
          <w:rFonts w:ascii="Bookman Old Style" w:hAnsi="Bookman Old Style"/>
          <w:sz w:val="20"/>
          <w:szCs w:val="20"/>
        </w:rPr>
        <w:t>н</w:t>
      </w:r>
      <w:r w:rsidRPr="00BF67D4">
        <w:rPr>
          <w:rFonts w:ascii="Bookman Old Style" w:hAnsi="Bookman Old Style"/>
          <w:sz w:val="20"/>
          <w:szCs w:val="20"/>
        </w:rPr>
        <w:t>тент-анализ</w:t>
      </w:r>
      <w:proofErr w:type="spellEnd"/>
      <w:r w:rsidRPr="00BF67D4">
        <w:rPr>
          <w:rFonts w:ascii="Bookman Old Style" w:hAnsi="Bookman Old Style"/>
          <w:sz w:val="20"/>
          <w:szCs w:val="20"/>
        </w:rPr>
        <w:t>.</w:t>
      </w:r>
    </w:p>
    <w:p w:rsidR="000D5876" w:rsidRPr="00BF67D4" w:rsidRDefault="000D5876" w:rsidP="000D5876">
      <w:pPr>
        <w:spacing w:line="278" w:lineRule="auto"/>
        <w:ind w:firstLine="709"/>
        <w:jc w:val="both"/>
        <w:rPr>
          <w:rFonts w:ascii="Bookman Old Style" w:hAnsi="Bookman Old Style"/>
          <w:sz w:val="20"/>
          <w:szCs w:val="20"/>
        </w:rPr>
      </w:pPr>
      <w:r w:rsidRPr="00BF67D4">
        <w:rPr>
          <w:rFonts w:ascii="Bookman Old Style" w:hAnsi="Bookman Old Style"/>
          <w:sz w:val="20"/>
          <w:szCs w:val="20"/>
        </w:rPr>
        <w:t xml:space="preserve">По мнению А. И. </w:t>
      </w:r>
      <w:proofErr w:type="spellStart"/>
      <w:r w:rsidRPr="00BF67D4">
        <w:rPr>
          <w:rFonts w:ascii="Bookman Old Style" w:hAnsi="Bookman Old Style"/>
          <w:sz w:val="20"/>
          <w:szCs w:val="20"/>
        </w:rPr>
        <w:t>Ковлера</w:t>
      </w:r>
      <w:proofErr w:type="spellEnd"/>
      <w:r w:rsidRPr="00BF67D4">
        <w:rPr>
          <w:rFonts w:ascii="Bookman Old Style" w:hAnsi="Bookman Old Style"/>
          <w:sz w:val="20"/>
          <w:szCs w:val="20"/>
        </w:rPr>
        <w:t xml:space="preserve"> наиболее апробированный, простой и дешевый способ изучения «избирательного рынка» </w:t>
      </w:r>
      <w:r w:rsidRPr="00BF67D4">
        <w:rPr>
          <w:rFonts w:ascii="Bookman Old Style" w:hAnsi="Bookman Old Style"/>
          <w:sz w:val="20"/>
          <w:szCs w:val="20"/>
        </w:rPr>
        <w:sym w:font="Symbol" w:char="F02D"/>
      </w:r>
      <w:r w:rsidRPr="00BF67D4">
        <w:rPr>
          <w:rFonts w:ascii="Bookman Old Style" w:hAnsi="Bookman Old Style"/>
          <w:sz w:val="20"/>
          <w:szCs w:val="20"/>
        </w:rPr>
        <w:t xml:space="preserve"> статистическая обработка опубликованных </w:t>
      </w:r>
      <w:proofErr w:type="spellStart"/>
      <w:r w:rsidRPr="00BF67D4">
        <w:rPr>
          <w:rFonts w:ascii="Bookman Old Style" w:hAnsi="Bookman Old Style"/>
          <w:sz w:val="20"/>
          <w:szCs w:val="20"/>
        </w:rPr>
        <w:t>социодемографических</w:t>
      </w:r>
      <w:proofErr w:type="spellEnd"/>
      <w:r w:rsidRPr="00BF67D4">
        <w:rPr>
          <w:rFonts w:ascii="Bookman Old Style" w:hAnsi="Bookman Old Style"/>
          <w:sz w:val="20"/>
          <w:szCs w:val="20"/>
        </w:rPr>
        <w:t xml:space="preserve"> данных по избирательным о</w:t>
      </w:r>
      <w:r w:rsidRPr="00BF67D4">
        <w:rPr>
          <w:rFonts w:ascii="Bookman Old Style" w:hAnsi="Bookman Old Style"/>
          <w:sz w:val="20"/>
          <w:szCs w:val="20"/>
        </w:rPr>
        <w:t>к</w:t>
      </w:r>
      <w:r w:rsidRPr="00BF67D4">
        <w:rPr>
          <w:rFonts w:ascii="Bookman Old Style" w:hAnsi="Bookman Old Style"/>
          <w:sz w:val="20"/>
          <w:szCs w:val="20"/>
        </w:rPr>
        <w:t>ругам или в целом по региону, стране, а также обработка данных выборов последних лет, сравнительный анализ р</w:t>
      </w:r>
      <w:r w:rsidRPr="00BF67D4">
        <w:rPr>
          <w:rFonts w:ascii="Bookman Old Style" w:hAnsi="Bookman Old Style"/>
          <w:sz w:val="20"/>
          <w:szCs w:val="20"/>
        </w:rPr>
        <w:t>е</w:t>
      </w:r>
      <w:r w:rsidRPr="00BF67D4">
        <w:rPr>
          <w:rFonts w:ascii="Bookman Old Style" w:hAnsi="Bookman Old Style"/>
          <w:sz w:val="20"/>
          <w:szCs w:val="20"/>
        </w:rPr>
        <w:t>зультатов двух последних выборов или двух туров одних и тех же выборов.</w:t>
      </w:r>
    </w:p>
    <w:p w:rsidR="000D5876" w:rsidRPr="00BF67D4" w:rsidRDefault="000D5876" w:rsidP="000D5876">
      <w:pPr>
        <w:spacing w:line="278" w:lineRule="auto"/>
        <w:ind w:firstLine="709"/>
        <w:jc w:val="both"/>
        <w:rPr>
          <w:rFonts w:ascii="Bookman Old Style" w:hAnsi="Bookman Old Style"/>
          <w:sz w:val="20"/>
          <w:szCs w:val="20"/>
        </w:rPr>
      </w:pPr>
      <w:r w:rsidRPr="00BF67D4">
        <w:rPr>
          <w:rFonts w:ascii="Bookman Old Style" w:hAnsi="Bookman Old Style"/>
          <w:sz w:val="20"/>
          <w:szCs w:val="20"/>
        </w:rPr>
        <w:t>Существует несколько подходов к определению целевых групп воздействия. Согласно одному из них, прежде чем определить «свои» электоральные группы, необх</w:t>
      </w:r>
      <w:r w:rsidRPr="00BF67D4">
        <w:rPr>
          <w:rFonts w:ascii="Bookman Old Style" w:hAnsi="Bookman Old Style"/>
          <w:sz w:val="20"/>
          <w:szCs w:val="20"/>
        </w:rPr>
        <w:t>о</w:t>
      </w:r>
      <w:r w:rsidRPr="00BF67D4">
        <w:rPr>
          <w:rFonts w:ascii="Bookman Old Style" w:hAnsi="Bookman Old Style"/>
          <w:sz w:val="20"/>
          <w:szCs w:val="20"/>
        </w:rPr>
        <w:t xml:space="preserve">димо на базе исследований электората провести сегментацию </w:t>
      </w:r>
      <w:r w:rsidRPr="00BF67D4">
        <w:rPr>
          <w:rFonts w:ascii="Bookman Old Style" w:hAnsi="Bookman Old Style"/>
          <w:sz w:val="20"/>
          <w:szCs w:val="20"/>
        </w:rPr>
        <w:sym w:font="Symbol" w:char="F02D"/>
      </w:r>
      <w:r w:rsidRPr="00BF67D4">
        <w:rPr>
          <w:rFonts w:ascii="Bookman Old Style" w:hAnsi="Bookman Old Style"/>
          <w:sz w:val="20"/>
          <w:szCs w:val="20"/>
        </w:rPr>
        <w:t xml:space="preserve"> разделение избират</w:t>
      </w:r>
      <w:r w:rsidRPr="00BF67D4">
        <w:rPr>
          <w:rFonts w:ascii="Bookman Old Style" w:hAnsi="Bookman Old Style"/>
          <w:sz w:val="20"/>
          <w:szCs w:val="20"/>
        </w:rPr>
        <w:t>е</w:t>
      </w:r>
      <w:r w:rsidRPr="00BF67D4">
        <w:rPr>
          <w:rFonts w:ascii="Bookman Old Style" w:hAnsi="Bookman Old Style"/>
          <w:sz w:val="20"/>
          <w:szCs w:val="20"/>
        </w:rPr>
        <w:t>лей на группы, обладающие близкими характеристиками и схожим образом реаг</w:t>
      </w:r>
      <w:r w:rsidRPr="00BF67D4">
        <w:rPr>
          <w:rFonts w:ascii="Bookman Old Style" w:hAnsi="Bookman Old Style"/>
          <w:sz w:val="20"/>
          <w:szCs w:val="20"/>
        </w:rPr>
        <w:t>и</w:t>
      </w:r>
      <w:r w:rsidRPr="00BF67D4">
        <w:rPr>
          <w:rFonts w:ascii="Bookman Old Style" w:hAnsi="Bookman Old Style"/>
          <w:sz w:val="20"/>
          <w:szCs w:val="20"/>
        </w:rPr>
        <w:t>рующие на маркетинговые воздействия. В результате сегментационного анализа пол</w:t>
      </w:r>
      <w:r w:rsidRPr="00BF67D4">
        <w:rPr>
          <w:rFonts w:ascii="Bookman Old Style" w:hAnsi="Bookman Old Style"/>
          <w:sz w:val="20"/>
          <w:szCs w:val="20"/>
        </w:rPr>
        <w:t>у</w:t>
      </w:r>
      <w:r w:rsidRPr="00BF67D4">
        <w:rPr>
          <w:rFonts w:ascii="Bookman Old Style" w:hAnsi="Bookman Old Style"/>
          <w:sz w:val="20"/>
          <w:szCs w:val="20"/>
        </w:rPr>
        <w:t>чают системное описание (маркетинг</w:t>
      </w:r>
      <w:r w:rsidRPr="00BF67D4">
        <w:rPr>
          <w:rFonts w:ascii="Bookman Old Style" w:hAnsi="Bookman Old Style"/>
          <w:sz w:val="20"/>
          <w:szCs w:val="20"/>
        </w:rPr>
        <w:t>о</w:t>
      </w:r>
      <w:r w:rsidRPr="00BF67D4">
        <w:rPr>
          <w:rFonts w:ascii="Bookman Old Style" w:hAnsi="Bookman Old Style"/>
          <w:sz w:val="20"/>
          <w:szCs w:val="20"/>
        </w:rPr>
        <w:t>вый портрет) избирателей, составляющих эти сегменты, их признаков, потребностей, мотивов поведения при голосовании, предпо</w:t>
      </w:r>
      <w:r w:rsidRPr="00BF67D4">
        <w:rPr>
          <w:rFonts w:ascii="Bookman Old Style" w:hAnsi="Bookman Old Style"/>
          <w:sz w:val="20"/>
          <w:szCs w:val="20"/>
        </w:rPr>
        <w:t>ч</w:t>
      </w:r>
      <w:r w:rsidRPr="00BF67D4">
        <w:rPr>
          <w:rFonts w:ascii="Bookman Old Style" w:hAnsi="Bookman Old Style"/>
          <w:sz w:val="20"/>
          <w:szCs w:val="20"/>
        </w:rPr>
        <w:t>тений при оценке кандидата, программы, бюджета избирательной кампании, отнош</w:t>
      </w:r>
      <w:r w:rsidRPr="00BF67D4">
        <w:rPr>
          <w:rFonts w:ascii="Bookman Old Style" w:hAnsi="Bookman Old Style"/>
          <w:sz w:val="20"/>
          <w:szCs w:val="20"/>
        </w:rPr>
        <w:t>е</w:t>
      </w:r>
      <w:r w:rsidRPr="00BF67D4">
        <w:rPr>
          <w:rFonts w:ascii="Bookman Old Style" w:hAnsi="Bookman Old Style"/>
          <w:sz w:val="20"/>
          <w:szCs w:val="20"/>
        </w:rPr>
        <w:t>ния к рекламным и другим коммуникациям. Поэтапно процесс сегментации выгл</w:t>
      </w:r>
      <w:r w:rsidRPr="00BF67D4">
        <w:rPr>
          <w:rFonts w:ascii="Bookman Old Style" w:hAnsi="Bookman Old Style"/>
          <w:sz w:val="20"/>
          <w:szCs w:val="20"/>
        </w:rPr>
        <w:t>я</w:t>
      </w:r>
      <w:r w:rsidRPr="00BF67D4">
        <w:rPr>
          <w:rFonts w:ascii="Bookman Old Style" w:hAnsi="Bookman Old Style"/>
          <w:sz w:val="20"/>
          <w:szCs w:val="20"/>
        </w:rPr>
        <w:t xml:space="preserve">дит следующим образом. </w:t>
      </w:r>
    </w:p>
    <w:p w:rsidR="000D5876" w:rsidRPr="00BF67D4" w:rsidRDefault="000D5876" w:rsidP="000D5876">
      <w:pPr>
        <w:spacing w:before="160" w:after="60" w:line="278" w:lineRule="auto"/>
        <w:ind w:firstLine="709"/>
        <w:jc w:val="both"/>
        <w:rPr>
          <w:rFonts w:ascii="Bookman Old Style" w:hAnsi="Bookman Old Style"/>
          <w:b/>
          <w:sz w:val="20"/>
          <w:szCs w:val="20"/>
        </w:rPr>
      </w:pPr>
      <w:r w:rsidRPr="00BF67D4">
        <w:rPr>
          <w:rFonts w:ascii="Bookman Old Style" w:hAnsi="Bookman Old Style"/>
          <w:b/>
          <w:iCs/>
          <w:sz w:val="20"/>
          <w:szCs w:val="20"/>
        </w:rPr>
        <w:t>Классификация характеристик электората</w:t>
      </w:r>
    </w:p>
    <w:p w:rsidR="000D5876" w:rsidRPr="00BF67D4" w:rsidRDefault="000D5876" w:rsidP="000D5876">
      <w:pPr>
        <w:spacing w:line="278" w:lineRule="auto"/>
        <w:ind w:firstLine="709"/>
        <w:jc w:val="both"/>
        <w:rPr>
          <w:rFonts w:ascii="Bookman Old Style" w:hAnsi="Bookman Old Style"/>
          <w:spacing w:val="-2"/>
          <w:sz w:val="20"/>
          <w:szCs w:val="20"/>
        </w:rPr>
      </w:pPr>
      <w:r w:rsidRPr="00BF67D4">
        <w:rPr>
          <w:rFonts w:ascii="Bookman Old Style" w:hAnsi="Bookman Old Style"/>
          <w:spacing w:val="-2"/>
          <w:sz w:val="20"/>
          <w:szCs w:val="20"/>
        </w:rPr>
        <w:t>В сегментационном анализе существует несколько признаков, по которым рынок делят на сегменты: социально-демографический (пол, возраст, дети, уровень дох</w:t>
      </w:r>
      <w:r w:rsidRPr="00BF67D4">
        <w:rPr>
          <w:rFonts w:ascii="Bookman Old Style" w:hAnsi="Bookman Old Style"/>
          <w:spacing w:val="-2"/>
          <w:sz w:val="20"/>
          <w:szCs w:val="20"/>
        </w:rPr>
        <w:t>о</w:t>
      </w:r>
      <w:r w:rsidRPr="00BF67D4">
        <w:rPr>
          <w:rFonts w:ascii="Bookman Old Style" w:hAnsi="Bookman Old Style"/>
          <w:spacing w:val="-2"/>
          <w:sz w:val="20"/>
          <w:szCs w:val="20"/>
        </w:rPr>
        <w:t xml:space="preserve">дов, национальность, религиозные убеждения), географический (регион, город, плотность населения, климат), </w:t>
      </w:r>
      <w:proofErr w:type="spellStart"/>
      <w:r w:rsidRPr="00BF67D4">
        <w:rPr>
          <w:rFonts w:ascii="Bookman Old Style" w:hAnsi="Bookman Old Style"/>
          <w:spacing w:val="-2"/>
          <w:sz w:val="20"/>
          <w:szCs w:val="20"/>
        </w:rPr>
        <w:t>психографический</w:t>
      </w:r>
      <w:proofErr w:type="spellEnd"/>
      <w:r w:rsidRPr="00BF67D4">
        <w:rPr>
          <w:rFonts w:ascii="Bookman Old Style" w:hAnsi="Bookman Old Style"/>
          <w:spacing w:val="-2"/>
          <w:sz w:val="20"/>
          <w:szCs w:val="20"/>
        </w:rPr>
        <w:t xml:space="preserve"> и поведенческий (тип личности, образ жизни, искомые выгоды, степень приверженности к тов</w:t>
      </w:r>
      <w:r w:rsidRPr="00BF67D4">
        <w:rPr>
          <w:rFonts w:ascii="Bookman Old Style" w:hAnsi="Bookman Old Style"/>
          <w:spacing w:val="-2"/>
          <w:sz w:val="20"/>
          <w:szCs w:val="20"/>
        </w:rPr>
        <w:t>а</w:t>
      </w:r>
      <w:r w:rsidRPr="00BF67D4">
        <w:rPr>
          <w:rFonts w:ascii="Bookman Old Style" w:hAnsi="Bookman Old Style"/>
          <w:spacing w:val="-2"/>
          <w:sz w:val="20"/>
          <w:szCs w:val="20"/>
        </w:rPr>
        <w:t>ру (кандидату) и т.д.). В предвыборной ситуации сегментировать электорат по какому-то одному из признаков нецелесообра</w:t>
      </w:r>
      <w:r w:rsidRPr="00BF67D4">
        <w:rPr>
          <w:rFonts w:ascii="Bookman Old Style" w:hAnsi="Bookman Old Style"/>
          <w:spacing w:val="-2"/>
          <w:sz w:val="20"/>
          <w:szCs w:val="20"/>
        </w:rPr>
        <w:t>з</w:t>
      </w:r>
      <w:r w:rsidRPr="00BF67D4">
        <w:rPr>
          <w:rFonts w:ascii="Bookman Old Style" w:hAnsi="Bookman Old Style"/>
          <w:spacing w:val="-2"/>
          <w:sz w:val="20"/>
          <w:szCs w:val="20"/>
        </w:rPr>
        <w:t>но: избиратели, обладающие одинаковыми характеристиками (например, имеющие одинаковый возраст, живущие в одном регионе или относящиеся к одному типу личн</w:t>
      </w:r>
      <w:r w:rsidRPr="00BF67D4">
        <w:rPr>
          <w:rFonts w:ascii="Bookman Old Style" w:hAnsi="Bookman Old Style"/>
          <w:spacing w:val="-2"/>
          <w:sz w:val="20"/>
          <w:szCs w:val="20"/>
        </w:rPr>
        <w:t>о</w:t>
      </w:r>
      <w:r w:rsidRPr="00BF67D4">
        <w:rPr>
          <w:rFonts w:ascii="Bookman Old Style" w:hAnsi="Bookman Old Style"/>
          <w:spacing w:val="-2"/>
          <w:sz w:val="20"/>
          <w:szCs w:val="20"/>
        </w:rPr>
        <w:t>сти, ведущие сходный образ жизни), по-разному будут реагировать на предвыборную программу и имидж кандидата. Это объясняется тем, что поведение избирателей в предвыборной ситуации, как мы уже отмечали, в той или иной мере обусловлено степ</w:t>
      </w:r>
      <w:r w:rsidRPr="00BF67D4">
        <w:rPr>
          <w:rFonts w:ascii="Bookman Old Style" w:hAnsi="Bookman Old Style"/>
          <w:spacing w:val="-2"/>
          <w:sz w:val="20"/>
          <w:szCs w:val="20"/>
        </w:rPr>
        <w:t>е</w:t>
      </w:r>
      <w:r w:rsidRPr="00BF67D4">
        <w:rPr>
          <w:rFonts w:ascii="Bookman Old Style" w:hAnsi="Bookman Old Style"/>
          <w:spacing w:val="-2"/>
          <w:sz w:val="20"/>
          <w:szCs w:val="20"/>
        </w:rPr>
        <w:t>нью удовлетворения их объективных и субъективных потребностей. В российском пол</w:t>
      </w:r>
      <w:r w:rsidRPr="00BF67D4">
        <w:rPr>
          <w:rFonts w:ascii="Bookman Old Style" w:hAnsi="Bookman Old Style"/>
          <w:spacing w:val="-2"/>
          <w:sz w:val="20"/>
          <w:szCs w:val="20"/>
        </w:rPr>
        <w:t>и</w:t>
      </w:r>
      <w:r w:rsidRPr="00BF67D4">
        <w:rPr>
          <w:rFonts w:ascii="Bookman Old Style" w:hAnsi="Bookman Old Style"/>
          <w:spacing w:val="-2"/>
          <w:sz w:val="20"/>
          <w:szCs w:val="20"/>
        </w:rPr>
        <w:t>тическом пространстве след</w:t>
      </w:r>
      <w:r w:rsidRPr="00BF67D4">
        <w:rPr>
          <w:rFonts w:ascii="Bookman Old Style" w:hAnsi="Bookman Old Style"/>
          <w:spacing w:val="-2"/>
          <w:sz w:val="20"/>
          <w:szCs w:val="20"/>
        </w:rPr>
        <w:t>у</w:t>
      </w:r>
      <w:r w:rsidRPr="00BF67D4">
        <w:rPr>
          <w:rFonts w:ascii="Bookman Old Style" w:hAnsi="Bookman Old Style"/>
          <w:spacing w:val="-2"/>
          <w:sz w:val="20"/>
          <w:szCs w:val="20"/>
        </w:rPr>
        <w:t xml:space="preserve">ет, на наш взгляд, использовать комбинацию как минимум двух признаков </w:t>
      </w:r>
      <w:r w:rsidRPr="00BF67D4">
        <w:rPr>
          <w:rFonts w:ascii="Bookman Old Style" w:hAnsi="Bookman Old Style"/>
          <w:spacing w:val="-2"/>
          <w:sz w:val="20"/>
          <w:szCs w:val="20"/>
        </w:rPr>
        <w:sym w:font="Symbol" w:char="F02D"/>
      </w:r>
      <w:r w:rsidRPr="00BF67D4">
        <w:rPr>
          <w:rFonts w:ascii="Bookman Old Style" w:hAnsi="Bookman Old Style"/>
          <w:spacing w:val="-2"/>
          <w:sz w:val="20"/>
          <w:szCs w:val="20"/>
        </w:rPr>
        <w:t xml:space="preserve"> поведенческого (в частности, о</w:t>
      </w:r>
      <w:r w:rsidRPr="00BF67D4">
        <w:rPr>
          <w:rFonts w:ascii="Bookman Old Style" w:hAnsi="Bookman Old Style"/>
          <w:spacing w:val="-2"/>
          <w:sz w:val="20"/>
          <w:szCs w:val="20"/>
        </w:rPr>
        <w:t>б</w:t>
      </w:r>
      <w:r w:rsidRPr="00BF67D4">
        <w:rPr>
          <w:rFonts w:ascii="Bookman Old Style" w:hAnsi="Bookman Old Style"/>
          <w:spacing w:val="-2"/>
          <w:sz w:val="20"/>
          <w:szCs w:val="20"/>
        </w:rPr>
        <w:t>раза мышления) и социально-экономического (в частности, стабильности получ</w:t>
      </w:r>
      <w:r w:rsidRPr="00BF67D4">
        <w:rPr>
          <w:rFonts w:ascii="Bookman Old Style" w:hAnsi="Bookman Old Style"/>
          <w:spacing w:val="-2"/>
          <w:sz w:val="20"/>
          <w:szCs w:val="20"/>
        </w:rPr>
        <w:t>е</w:t>
      </w:r>
      <w:r w:rsidRPr="00BF67D4">
        <w:rPr>
          <w:rFonts w:ascii="Bookman Old Style" w:hAnsi="Bookman Old Style"/>
          <w:spacing w:val="-2"/>
          <w:sz w:val="20"/>
          <w:szCs w:val="20"/>
        </w:rPr>
        <w:t>ния дохода).</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Образ мышления избирателя отражает его субъективную реакцию на объе</w:t>
      </w:r>
      <w:r w:rsidRPr="00BF67D4">
        <w:rPr>
          <w:rFonts w:ascii="Bookman Old Style" w:hAnsi="Bookman Old Style"/>
          <w:sz w:val="20"/>
          <w:szCs w:val="20"/>
        </w:rPr>
        <w:t>к</w:t>
      </w:r>
      <w:r w:rsidRPr="00BF67D4">
        <w:rPr>
          <w:rFonts w:ascii="Bookman Old Style" w:hAnsi="Bookman Old Style"/>
          <w:sz w:val="20"/>
          <w:szCs w:val="20"/>
        </w:rPr>
        <w:t>тивные изменения в общественной, политической и экономической сфере, произ</w:t>
      </w:r>
      <w:r w:rsidRPr="00BF67D4">
        <w:rPr>
          <w:rFonts w:ascii="Bookman Old Style" w:hAnsi="Bookman Old Style"/>
          <w:sz w:val="20"/>
          <w:szCs w:val="20"/>
        </w:rPr>
        <w:t>о</w:t>
      </w:r>
      <w:r w:rsidRPr="00BF67D4">
        <w:rPr>
          <w:rFonts w:ascii="Bookman Old Style" w:hAnsi="Bookman Old Style"/>
          <w:sz w:val="20"/>
          <w:szCs w:val="20"/>
        </w:rPr>
        <w:t>шедшие в последние годы. Под влиянием этих изменений в России к настоящему вр</w:t>
      </w:r>
      <w:r w:rsidRPr="00BF67D4">
        <w:rPr>
          <w:rFonts w:ascii="Bookman Old Style" w:hAnsi="Bookman Old Style"/>
          <w:sz w:val="20"/>
          <w:szCs w:val="20"/>
        </w:rPr>
        <w:t>е</w:t>
      </w:r>
      <w:r w:rsidRPr="00BF67D4">
        <w:rPr>
          <w:rFonts w:ascii="Bookman Old Style" w:hAnsi="Bookman Old Style"/>
          <w:sz w:val="20"/>
          <w:szCs w:val="20"/>
        </w:rPr>
        <w:t xml:space="preserve">мени сформировались два устойчивых типа избирателей </w:t>
      </w:r>
      <w:r w:rsidRPr="00BF67D4">
        <w:rPr>
          <w:rFonts w:ascii="Bookman Old Style" w:hAnsi="Bookman Old Style"/>
          <w:sz w:val="20"/>
          <w:szCs w:val="20"/>
        </w:rPr>
        <w:sym w:font="Symbol" w:char="F02D"/>
      </w:r>
      <w:r w:rsidRPr="00BF67D4">
        <w:rPr>
          <w:rFonts w:ascii="Bookman Old Style" w:hAnsi="Bookman Old Style"/>
          <w:sz w:val="20"/>
          <w:szCs w:val="20"/>
        </w:rPr>
        <w:t xml:space="preserve"> с «рыночным» и «нерыно</w:t>
      </w:r>
      <w:r w:rsidRPr="00BF67D4">
        <w:rPr>
          <w:rFonts w:ascii="Bookman Old Style" w:hAnsi="Bookman Old Style"/>
          <w:sz w:val="20"/>
          <w:szCs w:val="20"/>
        </w:rPr>
        <w:t>ч</w:t>
      </w:r>
      <w:r w:rsidRPr="00BF67D4">
        <w:rPr>
          <w:rFonts w:ascii="Bookman Old Style" w:hAnsi="Bookman Old Style"/>
          <w:sz w:val="20"/>
          <w:szCs w:val="20"/>
        </w:rPr>
        <w:t>ным» мышлением. Рыночное мышление подразумевает, что человек ада</w:t>
      </w:r>
      <w:r w:rsidRPr="00BF67D4">
        <w:rPr>
          <w:rFonts w:ascii="Bookman Old Style" w:hAnsi="Bookman Old Style"/>
          <w:sz w:val="20"/>
          <w:szCs w:val="20"/>
        </w:rPr>
        <w:t>п</w:t>
      </w:r>
      <w:r w:rsidRPr="00BF67D4">
        <w:rPr>
          <w:rFonts w:ascii="Bookman Old Style" w:hAnsi="Bookman Old Style"/>
          <w:sz w:val="20"/>
          <w:szCs w:val="20"/>
        </w:rPr>
        <w:t>тировался к преобразованиям последних лет, принял их со всеми их плюсами и мин</w:t>
      </w:r>
      <w:r w:rsidRPr="00BF67D4">
        <w:rPr>
          <w:rFonts w:ascii="Bookman Old Style" w:hAnsi="Bookman Old Style"/>
          <w:sz w:val="20"/>
          <w:szCs w:val="20"/>
        </w:rPr>
        <w:t>у</w:t>
      </w:r>
      <w:r w:rsidRPr="00BF67D4">
        <w:rPr>
          <w:rFonts w:ascii="Bookman Old Style" w:hAnsi="Bookman Old Style"/>
          <w:sz w:val="20"/>
          <w:szCs w:val="20"/>
        </w:rPr>
        <w:t xml:space="preserve">сами, нашел или ищет свое место в жизни, занимает активную </w:t>
      </w:r>
      <w:r w:rsidRPr="00BF67D4">
        <w:rPr>
          <w:rFonts w:ascii="Bookman Old Style" w:hAnsi="Bookman Old Style"/>
          <w:spacing w:val="-2"/>
          <w:sz w:val="20"/>
          <w:szCs w:val="20"/>
        </w:rPr>
        <w:t>общ</w:t>
      </w:r>
      <w:r w:rsidRPr="00BF67D4">
        <w:rPr>
          <w:rFonts w:ascii="Bookman Old Style" w:hAnsi="Bookman Old Style"/>
          <w:spacing w:val="-2"/>
          <w:sz w:val="20"/>
          <w:szCs w:val="20"/>
        </w:rPr>
        <w:t>е</w:t>
      </w:r>
      <w:r w:rsidRPr="00BF67D4">
        <w:rPr>
          <w:rFonts w:ascii="Bookman Old Style" w:hAnsi="Bookman Old Style"/>
          <w:spacing w:val="-2"/>
          <w:sz w:val="20"/>
          <w:szCs w:val="20"/>
        </w:rPr>
        <w:t>ственную позицию, независимо от того, какова его пр</w:t>
      </w:r>
      <w:r w:rsidRPr="00BF67D4">
        <w:rPr>
          <w:rFonts w:ascii="Bookman Old Style" w:hAnsi="Bookman Old Style"/>
          <w:spacing w:val="-2"/>
          <w:sz w:val="20"/>
          <w:szCs w:val="20"/>
        </w:rPr>
        <w:t>о</w:t>
      </w:r>
      <w:r w:rsidRPr="00BF67D4">
        <w:rPr>
          <w:rFonts w:ascii="Bookman Old Style" w:hAnsi="Bookman Old Style"/>
          <w:spacing w:val="-2"/>
          <w:sz w:val="20"/>
          <w:szCs w:val="20"/>
        </w:rPr>
        <w:t xml:space="preserve">фессия, возраст, уровень дохода. </w:t>
      </w:r>
      <w:r w:rsidRPr="00BF67D4">
        <w:rPr>
          <w:rFonts w:ascii="Bookman Old Style" w:hAnsi="Bookman Old Style"/>
          <w:spacing w:val="-4"/>
          <w:sz w:val="20"/>
          <w:szCs w:val="20"/>
        </w:rPr>
        <w:t xml:space="preserve">Нерыночное мышление </w:t>
      </w:r>
      <w:r w:rsidRPr="00BF67D4">
        <w:rPr>
          <w:rFonts w:ascii="Bookman Old Style" w:hAnsi="Bookman Old Style"/>
          <w:spacing w:val="-4"/>
          <w:sz w:val="20"/>
          <w:szCs w:val="20"/>
        </w:rPr>
        <w:sym w:font="Symbol" w:char="F02D"/>
      </w:r>
      <w:r w:rsidRPr="00BF67D4">
        <w:rPr>
          <w:rFonts w:ascii="Bookman Old Style" w:hAnsi="Bookman Old Style"/>
          <w:spacing w:val="-4"/>
          <w:sz w:val="20"/>
          <w:szCs w:val="20"/>
        </w:rPr>
        <w:t xml:space="preserve"> это характеристика избирателей, унаследовавших «советский» тип мышления. Произошло т</w:t>
      </w:r>
      <w:r w:rsidRPr="00BF67D4">
        <w:rPr>
          <w:rFonts w:ascii="Bookman Old Style" w:hAnsi="Bookman Old Style"/>
          <w:spacing w:val="-4"/>
          <w:sz w:val="20"/>
          <w:szCs w:val="20"/>
        </w:rPr>
        <w:t>а</w:t>
      </w:r>
      <w:r w:rsidRPr="00BF67D4">
        <w:rPr>
          <w:rFonts w:ascii="Bookman Old Style" w:hAnsi="Bookman Old Style"/>
          <w:spacing w:val="-4"/>
          <w:sz w:val="20"/>
          <w:szCs w:val="20"/>
        </w:rPr>
        <w:t>кое наследование в силу возраста либо по причине невозможности самореализации чел</w:t>
      </w:r>
      <w:r w:rsidRPr="00BF67D4">
        <w:rPr>
          <w:rFonts w:ascii="Bookman Old Style" w:hAnsi="Bookman Old Style"/>
          <w:spacing w:val="-4"/>
          <w:sz w:val="20"/>
          <w:szCs w:val="20"/>
        </w:rPr>
        <w:t>о</w:t>
      </w:r>
      <w:r w:rsidRPr="00BF67D4">
        <w:rPr>
          <w:rFonts w:ascii="Bookman Old Style" w:hAnsi="Bookman Old Style"/>
          <w:spacing w:val="-4"/>
          <w:sz w:val="20"/>
          <w:szCs w:val="20"/>
        </w:rPr>
        <w:t xml:space="preserve">века в </w:t>
      </w:r>
      <w:r w:rsidRPr="00BF67D4">
        <w:rPr>
          <w:rFonts w:ascii="Bookman Old Style" w:hAnsi="Bookman Old Style"/>
          <w:spacing w:val="-4"/>
          <w:sz w:val="20"/>
          <w:szCs w:val="20"/>
        </w:rPr>
        <w:lastRenderedPageBreak/>
        <w:t>новых условиях, так что его мин</w:t>
      </w:r>
      <w:r w:rsidRPr="00BF67D4">
        <w:rPr>
          <w:rFonts w:ascii="Bookman Old Style" w:hAnsi="Bookman Old Style"/>
          <w:spacing w:val="-4"/>
          <w:sz w:val="20"/>
          <w:szCs w:val="20"/>
        </w:rPr>
        <w:t>и</w:t>
      </w:r>
      <w:r w:rsidRPr="00BF67D4">
        <w:rPr>
          <w:rFonts w:ascii="Bookman Old Style" w:hAnsi="Bookman Old Style"/>
          <w:spacing w:val="-4"/>
          <w:sz w:val="20"/>
          <w:szCs w:val="20"/>
        </w:rPr>
        <w:t>мальные объективные первичные потребности, обеспечивающие физиологическую жизнедеятельность, не удовл</w:t>
      </w:r>
      <w:r w:rsidRPr="00BF67D4">
        <w:rPr>
          <w:rFonts w:ascii="Bookman Old Style" w:hAnsi="Bookman Old Style"/>
          <w:spacing w:val="-4"/>
          <w:sz w:val="20"/>
          <w:szCs w:val="20"/>
        </w:rPr>
        <w:t>е</w:t>
      </w:r>
      <w:r w:rsidRPr="00BF67D4">
        <w:rPr>
          <w:rFonts w:ascii="Bookman Old Style" w:hAnsi="Bookman Old Style"/>
          <w:spacing w:val="-4"/>
          <w:sz w:val="20"/>
          <w:szCs w:val="20"/>
        </w:rPr>
        <w:t>творены.</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 xml:space="preserve">По социально-экономическому признаку (стабильность получения дохода </w:t>
      </w:r>
      <w:r w:rsidRPr="00BF67D4">
        <w:rPr>
          <w:rFonts w:ascii="Bookman Old Style" w:hAnsi="Bookman Old Style"/>
          <w:sz w:val="20"/>
          <w:szCs w:val="20"/>
        </w:rPr>
        <w:sym w:font="Symbol" w:char="F02D"/>
      </w:r>
      <w:r w:rsidRPr="00BF67D4">
        <w:rPr>
          <w:rFonts w:ascii="Bookman Old Style" w:hAnsi="Bookman Old Style"/>
          <w:sz w:val="20"/>
          <w:szCs w:val="20"/>
        </w:rPr>
        <w:t xml:space="preserve"> заработной платы, пенсий, пособий) электорат делится на группы, стабильно получа</w:t>
      </w:r>
      <w:r w:rsidRPr="00BF67D4">
        <w:rPr>
          <w:rFonts w:ascii="Bookman Old Style" w:hAnsi="Bookman Old Style"/>
          <w:sz w:val="20"/>
          <w:szCs w:val="20"/>
        </w:rPr>
        <w:t>ю</w:t>
      </w:r>
      <w:r w:rsidRPr="00BF67D4">
        <w:rPr>
          <w:rFonts w:ascii="Bookman Old Style" w:hAnsi="Bookman Old Style"/>
          <w:sz w:val="20"/>
          <w:szCs w:val="20"/>
        </w:rPr>
        <w:t>щие доход (успе</w:t>
      </w:r>
      <w:r w:rsidRPr="00BF67D4">
        <w:rPr>
          <w:rFonts w:ascii="Bookman Old Style" w:hAnsi="Bookman Old Style"/>
          <w:sz w:val="20"/>
          <w:szCs w:val="20"/>
        </w:rPr>
        <w:t>ш</w:t>
      </w:r>
      <w:r w:rsidRPr="00BF67D4">
        <w:rPr>
          <w:rFonts w:ascii="Bookman Old Style" w:hAnsi="Bookman Old Style"/>
          <w:sz w:val="20"/>
          <w:szCs w:val="20"/>
        </w:rPr>
        <w:t>ные предпринимательские структуры, некоторые государственные унитарные предприятия) и группы, получающие доход нестабильно (бюджетные, н</w:t>
      </w:r>
      <w:r w:rsidRPr="00BF67D4">
        <w:rPr>
          <w:rFonts w:ascii="Bookman Old Style" w:hAnsi="Bookman Old Style"/>
          <w:sz w:val="20"/>
          <w:szCs w:val="20"/>
        </w:rPr>
        <w:t>а</w:t>
      </w:r>
      <w:r w:rsidRPr="00BF67D4">
        <w:rPr>
          <w:rFonts w:ascii="Bookman Old Style" w:hAnsi="Bookman Old Style"/>
          <w:sz w:val="20"/>
          <w:szCs w:val="20"/>
        </w:rPr>
        <w:t>учно-исследовательские, учебные заведения, малые коммерческие предприятия, а</w:t>
      </w:r>
      <w:r w:rsidRPr="00BF67D4">
        <w:rPr>
          <w:rFonts w:ascii="Bookman Old Style" w:hAnsi="Bookman Old Style"/>
          <w:sz w:val="20"/>
          <w:szCs w:val="20"/>
        </w:rPr>
        <w:t>р</w:t>
      </w:r>
      <w:r w:rsidRPr="00BF67D4">
        <w:rPr>
          <w:rFonts w:ascii="Bookman Old Style" w:hAnsi="Bookman Old Style"/>
          <w:sz w:val="20"/>
          <w:szCs w:val="20"/>
        </w:rPr>
        <w:t>мия).</w:t>
      </w:r>
    </w:p>
    <w:p w:rsidR="000D5876" w:rsidRPr="00BF67D4" w:rsidRDefault="000D5876" w:rsidP="000D5876">
      <w:pPr>
        <w:spacing w:line="283" w:lineRule="auto"/>
        <w:ind w:firstLine="709"/>
        <w:jc w:val="both"/>
        <w:rPr>
          <w:rFonts w:ascii="Bookman Old Style" w:hAnsi="Bookman Old Style"/>
          <w:i/>
          <w:iCs/>
          <w:sz w:val="20"/>
          <w:szCs w:val="20"/>
        </w:rPr>
      </w:pPr>
      <w:r w:rsidRPr="00BF67D4">
        <w:rPr>
          <w:rFonts w:ascii="Bookman Old Style" w:hAnsi="Bookman Old Style"/>
          <w:sz w:val="20"/>
          <w:szCs w:val="20"/>
        </w:rPr>
        <w:t>Сегментирование электората по какому-то одному из двух рассматриваемых нами здесь признаков опять-таки было бы неправильным: у лиц, успешно работающих и имеющих гарантированный доход, вполне может быть «нерыночный» образ мышл</w:t>
      </w:r>
      <w:r w:rsidRPr="00BF67D4">
        <w:rPr>
          <w:rFonts w:ascii="Bookman Old Style" w:hAnsi="Bookman Old Style"/>
          <w:sz w:val="20"/>
          <w:szCs w:val="20"/>
        </w:rPr>
        <w:t>е</w:t>
      </w:r>
      <w:r w:rsidRPr="00BF67D4">
        <w:rPr>
          <w:rFonts w:ascii="Bookman Old Style" w:hAnsi="Bookman Old Style"/>
          <w:sz w:val="20"/>
          <w:szCs w:val="20"/>
        </w:rPr>
        <w:t>ния. Для электората Москвы, например, существенными будут четыре сегмента: изб</w:t>
      </w:r>
      <w:r w:rsidRPr="00BF67D4">
        <w:rPr>
          <w:rFonts w:ascii="Bookman Old Style" w:hAnsi="Bookman Old Style"/>
          <w:sz w:val="20"/>
          <w:szCs w:val="20"/>
        </w:rPr>
        <w:t>и</w:t>
      </w:r>
      <w:r w:rsidRPr="00BF67D4">
        <w:rPr>
          <w:rFonts w:ascii="Bookman Old Style" w:hAnsi="Bookman Old Style"/>
          <w:sz w:val="20"/>
          <w:szCs w:val="20"/>
        </w:rPr>
        <w:t>ратели, имеющие «рыночное» мышление и стабильный доход; имеющие «рыночное» мышление и нестабильный доход; имеющие «нерыночное» мышление и стабильный д</w:t>
      </w:r>
      <w:r w:rsidRPr="00BF67D4">
        <w:rPr>
          <w:rFonts w:ascii="Bookman Old Style" w:hAnsi="Bookman Old Style"/>
          <w:sz w:val="20"/>
          <w:szCs w:val="20"/>
        </w:rPr>
        <w:t>о</w:t>
      </w:r>
      <w:r w:rsidRPr="00BF67D4">
        <w:rPr>
          <w:rFonts w:ascii="Bookman Old Style" w:hAnsi="Bookman Old Style"/>
          <w:sz w:val="20"/>
          <w:szCs w:val="20"/>
        </w:rPr>
        <w:t>ход; имеющие «нерыночное» мышление и нестабил</w:t>
      </w:r>
      <w:r w:rsidRPr="00BF67D4">
        <w:rPr>
          <w:rFonts w:ascii="Bookman Old Style" w:hAnsi="Bookman Old Style"/>
          <w:sz w:val="20"/>
          <w:szCs w:val="20"/>
        </w:rPr>
        <w:t>ь</w:t>
      </w:r>
      <w:r w:rsidRPr="00BF67D4">
        <w:rPr>
          <w:rFonts w:ascii="Bookman Old Style" w:hAnsi="Bookman Old Style"/>
          <w:sz w:val="20"/>
          <w:szCs w:val="20"/>
        </w:rPr>
        <w:t xml:space="preserve">ный доход </w:t>
      </w:r>
      <w:r w:rsidRPr="00BF67D4">
        <w:rPr>
          <w:rFonts w:ascii="Bookman Old Style" w:hAnsi="Bookman Old Style"/>
          <w:iCs/>
          <w:sz w:val="20"/>
          <w:szCs w:val="20"/>
        </w:rPr>
        <w:t>(табл. 3)</w:t>
      </w:r>
      <w:r w:rsidRPr="00BF67D4">
        <w:rPr>
          <w:rFonts w:ascii="Bookman Old Style" w:hAnsi="Bookman Old Style"/>
          <w:i/>
          <w:iCs/>
          <w:sz w:val="20"/>
          <w:szCs w:val="20"/>
        </w:rPr>
        <w:t>.</w:t>
      </w:r>
    </w:p>
    <w:p w:rsidR="000D5876" w:rsidRPr="00BF67D4" w:rsidRDefault="000D5876" w:rsidP="000D5876">
      <w:pPr>
        <w:spacing w:before="120" w:after="120" w:line="283" w:lineRule="auto"/>
        <w:ind w:firstLine="709"/>
        <w:jc w:val="right"/>
        <w:rPr>
          <w:rFonts w:ascii="Bookman Old Style" w:hAnsi="Bookman Old Style"/>
          <w:iCs/>
          <w:sz w:val="20"/>
          <w:szCs w:val="20"/>
        </w:rPr>
      </w:pPr>
      <w:r w:rsidRPr="00BF67D4">
        <w:rPr>
          <w:rFonts w:ascii="Bookman Old Style" w:hAnsi="Bookman Old Style"/>
          <w:iCs/>
          <w:sz w:val="20"/>
          <w:szCs w:val="20"/>
        </w:rPr>
        <w:t>Таблица 3</w:t>
      </w:r>
    </w:p>
    <w:p w:rsidR="000D5876" w:rsidRPr="00BF67D4" w:rsidRDefault="000D5876" w:rsidP="000D5876">
      <w:pPr>
        <w:spacing w:after="120" w:line="283" w:lineRule="auto"/>
        <w:jc w:val="center"/>
        <w:rPr>
          <w:rFonts w:ascii="Bookman Old Style" w:hAnsi="Bookman Old Style"/>
          <w:iCs/>
          <w:sz w:val="20"/>
          <w:szCs w:val="20"/>
        </w:rPr>
      </w:pPr>
      <w:r w:rsidRPr="00BF67D4">
        <w:rPr>
          <w:rFonts w:ascii="Bookman Old Style" w:hAnsi="Bookman Old Style"/>
          <w:iCs/>
          <w:sz w:val="20"/>
          <w:szCs w:val="20"/>
        </w:rPr>
        <w:t>Основные сегменты электората г. Москвы</w:t>
      </w:r>
    </w:p>
    <w:tbl>
      <w:tblPr>
        <w:tblStyle w:val="a3"/>
        <w:tblW w:w="8945" w:type="dxa"/>
        <w:tblInd w:w="122" w:type="dxa"/>
        <w:tblLayout w:type="fixed"/>
        <w:tblLook w:val="01E0"/>
      </w:tblPr>
      <w:tblGrid>
        <w:gridCol w:w="3794"/>
        <w:gridCol w:w="5151"/>
      </w:tblGrid>
      <w:tr w:rsidR="000D5876" w:rsidRPr="00BF67D4" w:rsidTr="008E48B4">
        <w:tc>
          <w:tcPr>
            <w:tcW w:w="3794" w:type="dxa"/>
          </w:tcPr>
          <w:p w:rsidR="000D5876" w:rsidRPr="00BF67D4" w:rsidRDefault="000D5876" w:rsidP="008E48B4">
            <w:pPr>
              <w:spacing w:line="283" w:lineRule="auto"/>
              <w:ind w:left="-52" w:right="-46"/>
              <w:jc w:val="center"/>
              <w:rPr>
                <w:rFonts w:ascii="Bookman Old Style" w:hAnsi="Bookman Old Style"/>
                <w:b/>
                <w:bCs/>
                <w:sz w:val="20"/>
                <w:szCs w:val="20"/>
              </w:rPr>
            </w:pPr>
            <w:r w:rsidRPr="00BF67D4">
              <w:rPr>
                <w:rFonts w:ascii="Bookman Old Style" w:hAnsi="Bookman Old Style"/>
                <w:b/>
                <w:bCs/>
                <w:sz w:val="20"/>
                <w:szCs w:val="20"/>
              </w:rPr>
              <w:t>Сегмент 1</w:t>
            </w:r>
          </w:p>
          <w:p w:rsidR="000D5876" w:rsidRPr="00BF67D4" w:rsidRDefault="000D5876" w:rsidP="008E48B4">
            <w:pPr>
              <w:spacing w:line="283" w:lineRule="auto"/>
              <w:ind w:left="-52" w:right="-46"/>
              <w:jc w:val="center"/>
              <w:rPr>
                <w:rFonts w:ascii="Bookman Old Style" w:hAnsi="Bookman Old Style"/>
                <w:b/>
                <w:bCs/>
                <w:i/>
                <w:iCs/>
                <w:sz w:val="20"/>
                <w:szCs w:val="20"/>
              </w:rPr>
            </w:pPr>
            <w:r w:rsidRPr="00BF67D4">
              <w:rPr>
                <w:rFonts w:ascii="Bookman Old Style" w:hAnsi="Bookman Old Style"/>
                <w:b/>
                <w:bCs/>
                <w:i/>
                <w:iCs/>
                <w:sz w:val="20"/>
                <w:szCs w:val="20"/>
              </w:rPr>
              <w:t>Рыночное мышление.</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b/>
                <w:bCs/>
                <w:i/>
                <w:iCs/>
                <w:sz w:val="20"/>
                <w:szCs w:val="20"/>
              </w:rPr>
              <w:t>Стабильный доход</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 xml:space="preserve">Руководители </w:t>
            </w:r>
            <w:r w:rsidRPr="00BF67D4">
              <w:rPr>
                <w:rFonts w:ascii="Bookman Old Style" w:hAnsi="Bookman Old Style"/>
                <w:sz w:val="20"/>
                <w:szCs w:val="20"/>
              </w:rPr>
              <w:br/>
              <w:t>преуспева</w:t>
            </w:r>
            <w:r w:rsidRPr="00BF67D4">
              <w:rPr>
                <w:rFonts w:ascii="Bookman Old Style" w:hAnsi="Bookman Old Style"/>
                <w:sz w:val="20"/>
                <w:szCs w:val="20"/>
              </w:rPr>
              <w:t>ю</w:t>
            </w:r>
            <w:r w:rsidRPr="00BF67D4">
              <w:rPr>
                <w:rFonts w:ascii="Bookman Old Style" w:hAnsi="Bookman Old Style"/>
                <w:sz w:val="20"/>
                <w:szCs w:val="20"/>
              </w:rPr>
              <w:t xml:space="preserve">щих </w:t>
            </w:r>
            <w:r w:rsidRPr="00BF67D4">
              <w:rPr>
                <w:rFonts w:ascii="Bookman Old Style" w:hAnsi="Bookman Old Style"/>
                <w:sz w:val="20"/>
                <w:szCs w:val="20"/>
              </w:rPr>
              <w:br/>
              <w:t xml:space="preserve">коммерческих структур </w:t>
            </w:r>
            <w:r w:rsidRPr="00BF67D4">
              <w:rPr>
                <w:rFonts w:ascii="Bookman Old Style" w:hAnsi="Bookman Old Style"/>
                <w:sz w:val="20"/>
                <w:szCs w:val="20"/>
              </w:rPr>
              <w:br/>
              <w:t>и чл</w:t>
            </w:r>
            <w:r w:rsidRPr="00BF67D4">
              <w:rPr>
                <w:rFonts w:ascii="Bookman Old Style" w:hAnsi="Bookman Old Style"/>
                <w:sz w:val="20"/>
                <w:szCs w:val="20"/>
              </w:rPr>
              <w:t>е</w:t>
            </w:r>
            <w:r w:rsidRPr="00BF67D4">
              <w:rPr>
                <w:rFonts w:ascii="Bookman Old Style" w:hAnsi="Bookman Old Style"/>
                <w:sz w:val="20"/>
                <w:szCs w:val="20"/>
              </w:rPr>
              <w:t>ны их семей.</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 xml:space="preserve">Средний и младший состав </w:t>
            </w:r>
            <w:r w:rsidRPr="00BF67D4">
              <w:rPr>
                <w:rFonts w:ascii="Bookman Old Style" w:hAnsi="Bookman Old Style"/>
                <w:sz w:val="20"/>
                <w:szCs w:val="20"/>
              </w:rPr>
              <w:br/>
              <w:t xml:space="preserve">устойчивых предприятий, </w:t>
            </w:r>
            <w:r w:rsidRPr="00BF67D4">
              <w:rPr>
                <w:rFonts w:ascii="Bookman Old Style" w:hAnsi="Bookman Old Style"/>
                <w:sz w:val="20"/>
                <w:szCs w:val="20"/>
              </w:rPr>
              <w:br/>
              <w:t>коммерческих стру</w:t>
            </w:r>
            <w:r w:rsidRPr="00BF67D4">
              <w:rPr>
                <w:rFonts w:ascii="Bookman Old Style" w:hAnsi="Bookman Old Style"/>
                <w:sz w:val="20"/>
                <w:szCs w:val="20"/>
              </w:rPr>
              <w:t>к</w:t>
            </w:r>
            <w:r w:rsidRPr="00BF67D4">
              <w:rPr>
                <w:rFonts w:ascii="Bookman Old Style" w:hAnsi="Bookman Old Style"/>
                <w:sz w:val="20"/>
                <w:szCs w:val="20"/>
              </w:rPr>
              <w:t xml:space="preserve">тур </w:t>
            </w:r>
            <w:r w:rsidRPr="00BF67D4">
              <w:rPr>
                <w:rFonts w:ascii="Bookman Old Style" w:hAnsi="Bookman Old Style"/>
                <w:sz w:val="20"/>
                <w:szCs w:val="20"/>
              </w:rPr>
              <w:br/>
              <w:t>и инофирм.</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 xml:space="preserve">Мелкие посредники </w:t>
            </w:r>
            <w:r w:rsidRPr="00BF67D4">
              <w:rPr>
                <w:rFonts w:ascii="Bookman Old Style" w:hAnsi="Bookman Old Style"/>
                <w:sz w:val="20"/>
                <w:szCs w:val="20"/>
              </w:rPr>
              <w:br/>
              <w:t>и торго</w:t>
            </w:r>
            <w:r w:rsidRPr="00BF67D4">
              <w:rPr>
                <w:rFonts w:ascii="Bookman Old Style" w:hAnsi="Bookman Old Style"/>
                <w:sz w:val="20"/>
                <w:szCs w:val="20"/>
              </w:rPr>
              <w:t>в</w:t>
            </w:r>
            <w:r w:rsidRPr="00BF67D4">
              <w:rPr>
                <w:rFonts w:ascii="Bookman Old Style" w:hAnsi="Bookman Old Style"/>
                <w:sz w:val="20"/>
                <w:szCs w:val="20"/>
              </w:rPr>
              <w:t>цы.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Фермеры и члены их семей.</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Прочие</w:t>
            </w:r>
          </w:p>
        </w:tc>
        <w:tc>
          <w:tcPr>
            <w:tcW w:w="5151" w:type="dxa"/>
          </w:tcPr>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b/>
                <w:bCs/>
                <w:sz w:val="20"/>
                <w:szCs w:val="20"/>
              </w:rPr>
              <w:t>Сегмент</w:t>
            </w:r>
            <w:r w:rsidRPr="00BF67D4">
              <w:rPr>
                <w:rFonts w:ascii="Bookman Old Style" w:hAnsi="Bookman Old Style"/>
                <w:sz w:val="20"/>
                <w:szCs w:val="20"/>
              </w:rPr>
              <w:t xml:space="preserve"> </w:t>
            </w:r>
            <w:r w:rsidRPr="00BF67D4">
              <w:rPr>
                <w:rFonts w:ascii="Bookman Old Style" w:hAnsi="Bookman Old Style"/>
                <w:b/>
                <w:sz w:val="20"/>
                <w:szCs w:val="20"/>
              </w:rPr>
              <w:t>2</w:t>
            </w:r>
          </w:p>
          <w:p w:rsidR="000D5876" w:rsidRPr="00BF67D4" w:rsidRDefault="000D5876" w:rsidP="008E48B4">
            <w:pPr>
              <w:spacing w:line="283" w:lineRule="auto"/>
              <w:ind w:left="-52" w:right="-46"/>
              <w:jc w:val="center"/>
              <w:rPr>
                <w:rFonts w:ascii="Bookman Old Style" w:hAnsi="Bookman Old Style"/>
                <w:b/>
                <w:i/>
                <w:iCs/>
                <w:sz w:val="20"/>
                <w:szCs w:val="20"/>
              </w:rPr>
            </w:pPr>
            <w:r w:rsidRPr="00BF67D4">
              <w:rPr>
                <w:rFonts w:ascii="Bookman Old Style" w:hAnsi="Bookman Old Style"/>
                <w:b/>
                <w:i/>
                <w:iCs/>
                <w:sz w:val="20"/>
                <w:szCs w:val="20"/>
              </w:rPr>
              <w:t>Рыночное мышление.</w:t>
            </w:r>
          </w:p>
          <w:p w:rsidR="000D5876" w:rsidRPr="00BF67D4" w:rsidRDefault="000D5876" w:rsidP="008E48B4">
            <w:pPr>
              <w:spacing w:line="283" w:lineRule="auto"/>
              <w:ind w:left="-52" w:right="-46"/>
              <w:jc w:val="center"/>
              <w:rPr>
                <w:rFonts w:ascii="Bookman Old Style" w:hAnsi="Bookman Old Style"/>
                <w:b/>
                <w:sz w:val="20"/>
                <w:szCs w:val="20"/>
              </w:rPr>
            </w:pPr>
            <w:r w:rsidRPr="00BF67D4">
              <w:rPr>
                <w:rFonts w:ascii="Bookman Old Style" w:hAnsi="Bookman Old Style"/>
                <w:b/>
                <w:i/>
                <w:iCs/>
                <w:sz w:val="20"/>
                <w:szCs w:val="20"/>
              </w:rPr>
              <w:t>Нестабильный доход</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Сотрудники и владел</w:t>
            </w:r>
            <w:r w:rsidRPr="00BF67D4">
              <w:rPr>
                <w:rFonts w:ascii="Bookman Old Style" w:hAnsi="Bookman Old Style"/>
                <w:sz w:val="20"/>
                <w:szCs w:val="20"/>
              </w:rPr>
              <w:t>ь</w:t>
            </w:r>
            <w:r w:rsidRPr="00BF67D4">
              <w:rPr>
                <w:rFonts w:ascii="Bookman Old Style" w:hAnsi="Bookman Old Style"/>
                <w:sz w:val="20"/>
                <w:szCs w:val="20"/>
              </w:rPr>
              <w:t>цы малых</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предприятий.</w:t>
            </w:r>
          </w:p>
          <w:p w:rsidR="000D5876" w:rsidRPr="00BF67D4" w:rsidRDefault="000D5876" w:rsidP="008E48B4">
            <w:pPr>
              <w:spacing w:line="283" w:lineRule="auto"/>
              <w:ind w:left="-52" w:right="-46"/>
              <w:jc w:val="center"/>
              <w:rPr>
                <w:rFonts w:ascii="Bookman Old Style" w:hAnsi="Bookman Old Style"/>
                <w:spacing w:val="-4"/>
                <w:w w:val="98"/>
                <w:sz w:val="20"/>
                <w:szCs w:val="20"/>
              </w:rPr>
            </w:pPr>
            <w:r w:rsidRPr="00BF67D4">
              <w:rPr>
                <w:rFonts w:ascii="Bookman Old Style" w:hAnsi="Bookman Old Style"/>
                <w:spacing w:val="-4"/>
                <w:w w:val="98"/>
                <w:sz w:val="20"/>
                <w:szCs w:val="20"/>
              </w:rPr>
              <w:t>Учителя, преподаватели вузов, студе</w:t>
            </w:r>
            <w:r w:rsidRPr="00BF67D4">
              <w:rPr>
                <w:rFonts w:ascii="Bookman Old Style" w:hAnsi="Bookman Old Style"/>
                <w:spacing w:val="-4"/>
                <w:w w:val="98"/>
                <w:sz w:val="20"/>
                <w:szCs w:val="20"/>
              </w:rPr>
              <w:t>н</w:t>
            </w:r>
            <w:r w:rsidRPr="00BF67D4">
              <w:rPr>
                <w:rFonts w:ascii="Bookman Old Style" w:hAnsi="Bookman Old Style"/>
                <w:spacing w:val="-4"/>
                <w:w w:val="98"/>
                <w:sz w:val="20"/>
                <w:szCs w:val="20"/>
              </w:rPr>
              <w:t>ты,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не учащаяся в высших и сре</w:t>
            </w:r>
            <w:r w:rsidRPr="00BF67D4">
              <w:rPr>
                <w:rFonts w:ascii="Bookman Old Style" w:hAnsi="Bookman Old Style"/>
                <w:sz w:val="20"/>
                <w:szCs w:val="20"/>
              </w:rPr>
              <w:t>д</w:t>
            </w:r>
            <w:r w:rsidRPr="00BF67D4">
              <w:rPr>
                <w:rFonts w:ascii="Bookman Old Style" w:hAnsi="Bookman Old Style"/>
                <w:sz w:val="20"/>
                <w:szCs w:val="20"/>
              </w:rPr>
              <w:t xml:space="preserve">них </w:t>
            </w:r>
            <w:r w:rsidRPr="00BF67D4">
              <w:rPr>
                <w:rFonts w:ascii="Bookman Old Style" w:hAnsi="Bookman Old Style"/>
                <w:sz w:val="20"/>
                <w:szCs w:val="20"/>
              </w:rPr>
              <w:br/>
              <w:t>специальных учебных заведен</w:t>
            </w:r>
            <w:r w:rsidRPr="00BF67D4">
              <w:rPr>
                <w:rFonts w:ascii="Bookman Old Style" w:hAnsi="Bookman Old Style"/>
                <w:sz w:val="20"/>
                <w:szCs w:val="20"/>
              </w:rPr>
              <w:t>и</w:t>
            </w:r>
            <w:r w:rsidRPr="00BF67D4">
              <w:rPr>
                <w:rFonts w:ascii="Bookman Old Style" w:hAnsi="Bookman Old Style"/>
                <w:sz w:val="20"/>
                <w:szCs w:val="20"/>
              </w:rPr>
              <w:t xml:space="preserve">ях </w:t>
            </w:r>
            <w:r w:rsidRPr="00BF67D4">
              <w:rPr>
                <w:rFonts w:ascii="Bookman Old Style" w:hAnsi="Bookman Old Style"/>
                <w:sz w:val="20"/>
                <w:szCs w:val="20"/>
              </w:rPr>
              <w:br/>
            </w:r>
            <w:r w:rsidRPr="00BF67D4">
              <w:rPr>
                <w:rFonts w:ascii="Bookman Old Style" w:hAnsi="Bookman Old Style"/>
                <w:spacing w:val="-4"/>
                <w:w w:val="98"/>
                <w:sz w:val="20"/>
                <w:szCs w:val="20"/>
              </w:rPr>
              <w:t>молодежь избирательного возра</w:t>
            </w:r>
            <w:r w:rsidRPr="00BF67D4">
              <w:rPr>
                <w:rFonts w:ascii="Bookman Old Style" w:hAnsi="Bookman Old Style"/>
                <w:spacing w:val="-4"/>
                <w:w w:val="98"/>
                <w:sz w:val="20"/>
                <w:szCs w:val="20"/>
              </w:rPr>
              <w:t>с</w:t>
            </w:r>
            <w:r w:rsidRPr="00BF67D4">
              <w:rPr>
                <w:rFonts w:ascii="Bookman Old Style" w:hAnsi="Bookman Old Style"/>
                <w:spacing w:val="-4"/>
                <w:w w:val="98"/>
                <w:sz w:val="20"/>
                <w:szCs w:val="20"/>
              </w:rPr>
              <w:t>та.</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Некоторые деятели кул</w:t>
            </w:r>
            <w:r w:rsidRPr="00BF67D4">
              <w:rPr>
                <w:rFonts w:ascii="Bookman Old Style" w:hAnsi="Bookman Old Style"/>
                <w:sz w:val="20"/>
                <w:szCs w:val="20"/>
              </w:rPr>
              <w:t>ь</w:t>
            </w:r>
            <w:r w:rsidRPr="00BF67D4">
              <w:rPr>
                <w:rFonts w:ascii="Bookman Old Style" w:hAnsi="Bookman Old Style"/>
                <w:sz w:val="20"/>
                <w:szCs w:val="20"/>
              </w:rPr>
              <w:t>туры.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Некоторые военнослуж</w:t>
            </w:r>
            <w:r w:rsidRPr="00BF67D4">
              <w:rPr>
                <w:rFonts w:ascii="Bookman Old Style" w:hAnsi="Bookman Old Style"/>
                <w:sz w:val="20"/>
                <w:szCs w:val="20"/>
              </w:rPr>
              <w:t>а</w:t>
            </w:r>
            <w:r w:rsidRPr="00BF67D4">
              <w:rPr>
                <w:rFonts w:ascii="Bookman Old Style" w:hAnsi="Bookman Old Style"/>
                <w:sz w:val="20"/>
                <w:szCs w:val="20"/>
              </w:rPr>
              <w:t xml:space="preserve">щие </w:t>
            </w:r>
            <w:r w:rsidRPr="00BF67D4">
              <w:rPr>
                <w:rFonts w:ascii="Bookman Old Style" w:hAnsi="Bookman Old Style"/>
                <w:sz w:val="20"/>
                <w:szCs w:val="20"/>
              </w:rPr>
              <w:br/>
              <w:t>и члены их с</w:t>
            </w:r>
            <w:r w:rsidRPr="00BF67D4">
              <w:rPr>
                <w:rFonts w:ascii="Bookman Old Style" w:hAnsi="Bookman Old Style"/>
                <w:sz w:val="20"/>
                <w:szCs w:val="20"/>
              </w:rPr>
              <w:t>е</w:t>
            </w:r>
            <w:r w:rsidRPr="00BF67D4">
              <w:rPr>
                <w:rFonts w:ascii="Bookman Old Style" w:hAnsi="Bookman Old Style"/>
                <w:sz w:val="20"/>
                <w:szCs w:val="20"/>
              </w:rPr>
              <w:t>мей.</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Духовенство.</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Мелкие посредники и то</w:t>
            </w:r>
            <w:r w:rsidRPr="00BF67D4">
              <w:rPr>
                <w:rFonts w:ascii="Bookman Old Style" w:hAnsi="Bookman Old Style"/>
                <w:sz w:val="20"/>
                <w:szCs w:val="20"/>
              </w:rPr>
              <w:t>р</w:t>
            </w:r>
            <w:r w:rsidRPr="00BF67D4">
              <w:rPr>
                <w:rFonts w:ascii="Bookman Old Style" w:hAnsi="Bookman Old Style"/>
                <w:sz w:val="20"/>
                <w:szCs w:val="20"/>
              </w:rPr>
              <w:t>говцы.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Фермеры.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Пенсионеры.</w:t>
            </w:r>
          </w:p>
          <w:p w:rsidR="000D5876" w:rsidRPr="00BF67D4" w:rsidRDefault="000D5876" w:rsidP="008E48B4">
            <w:pPr>
              <w:spacing w:line="283" w:lineRule="auto"/>
              <w:ind w:left="-52" w:right="-46"/>
              <w:jc w:val="center"/>
              <w:rPr>
                <w:rFonts w:ascii="Bookman Old Style" w:hAnsi="Bookman Old Style"/>
                <w:sz w:val="20"/>
                <w:szCs w:val="20"/>
              </w:rPr>
            </w:pPr>
            <w:r w:rsidRPr="00BF67D4">
              <w:rPr>
                <w:rFonts w:ascii="Bookman Old Style" w:hAnsi="Bookman Old Style"/>
                <w:sz w:val="20"/>
                <w:szCs w:val="20"/>
              </w:rPr>
              <w:t>Прочие</w:t>
            </w:r>
          </w:p>
        </w:tc>
      </w:tr>
    </w:tbl>
    <w:p w:rsidR="000D5876" w:rsidRPr="00BF67D4" w:rsidRDefault="000D5876" w:rsidP="000D5876">
      <w:pPr>
        <w:spacing w:after="240"/>
        <w:jc w:val="right"/>
        <w:rPr>
          <w:rFonts w:ascii="Bookman Old Style" w:hAnsi="Bookman Old Style"/>
          <w:sz w:val="20"/>
          <w:szCs w:val="20"/>
        </w:rPr>
      </w:pPr>
      <w:r w:rsidRPr="00BF67D4">
        <w:rPr>
          <w:rFonts w:ascii="Bookman Old Style" w:hAnsi="Bookman Old Style"/>
          <w:sz w:val="20"/>
          <w:szCs w:val="20"/>
        </w:rPr>
        <w:t>Окончание табл. 3</w:t>
      </w:r>
    </w:p>
    <w:tbl>
      <w:tblPr>
        <w:tblStyle w:val="a3"/>
        <w:tblW w:w="8945" w:type="dxa"/>
        <w:tblInd w:w="122" w:type="dxa"/>
        <w:tblLayout w:type="fixed"/>
        <w:tblLook w:val="01E0"/>
      </w:tblPr>
      <w:tblGrid>
        <w:gridCol w:w="4788"/>
        <w:gridCol w:w="4157"/>
      </w:tblGrid>
      <w:tr w:rsidR="000D5876" w:rsidRPr="00BF67D4" w:rsidTr="008E48B4">
        <w:tc>
          <w:tcPr>
            <w:tcW w:w="4788" w:type="dxa"/>
          </w:tcPr>
          <w:p w:rsidR="000D5876" w:rsidRPr="00BF67D4" w:rsidRDefault="000D5876" w:rsidP="008E48B4">
            <w:pPr>
              <w:spacing w:line="307" w:lineRule="auto"/>
              <w:ind w:left="-51" w:right="-45"/>
              <w:jc w:val="center"/>
              <w:rPr>
                <w:rFonts w:ascii="Bookman Old Style" w:hAnsi="Bookman Old Style"/>
                <w:b/>
                <w:bCs/>
                <w:sz w:val="20"/>
                <w:szCs w:val="20"/>
              </w:rPr>
            </w:pPr>
            <w:r w:rsidRPr="00BF67D4">
              <w:rPr>
                <w:rFonts w:ascii="Bookman Old Style" w:hAnsi="Bookman Old Style"/>
                <w:b/>
                <w:bCs/>
                <w:sz w:val="20"/>
                <w:szCs w:val="20"/>
              </w:rPr>
              <w:t>Сегмент 3</w:t>
            </w:r>
          </w:p>
          <w:p w:rsidR="000D5876" w:rsidRPr="00BF67D4" w:rsidRDefault="000D5876" w:rsidP="008E48B4">
            <w:pPr>
              <w:spacing w:line="307" w:lineRule="auto"/>
              <w:ind w:left="-51" w:right="-45"/>
              <w:jc w:val="center"/>
              <w:rPr>
                <w:rFonts w:ascii="Bookman Old Style" w:hAnsi="Bookman Old Style"/>
                <w:b/>
                <w:bCs/>
                <w:i/>
                <w:iCs/>
                <w:sz w:val="20"/>
                <w:szCs w:val="20"/>
              </w:rPr>
            </w:pPr>
            <w:r w:rsidRPr="00BF67D4">
              <w:rPr>
                <w:rFonts w:ascii="Bookman Old Style" w:hAnsi="Bookman Old Style"/>
                <w:b/>
                <w:bCs/>
                <w:i/>
                <w:iCs/>
                <w:sz w:val="20"/>
                <w:szCs w:val="20"/>
              </w:rPr>
              <w:t>Нерыночное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b/>
                <w:bCs/>
                <w:i/>
                <w:iCs/>
                <w:sz w:val="20"/>
                <w:szCs w:val="20"/>
              </w:rPr>
              <w:t>Стабильный доход</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Бывшая «номенклат</w:t>
            </w:r>
            <w:r w:rsidRPr="00BF67D4">
              <w:rPr>
                <w:rFonts w:ascii="Bookman Old Style" w:hAnsi="Bookman Old Style"/>
                <w:sz w:val="20"/>
                <w:szCs w:val="20"/>
              </w:rPr>
              <w:t>у</w:t>
            </w:r>
            <w:r w:rsidRPr="00BF67D4">
              <w:rPr>
                <w:rFonts w:ascii="Bookman Old Style" w:hAnsi="Bookman Old Style"/>
                <w:sz w:val="20"/>
                <w:szCs w:val="20"/>
              </w:rPr>
              <w:t>ра».</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Некоторые пенсион</w:t>
            </w:r>
            <w:r w:rsidRPr="00BF67D4">
              <w:rPr>
                <w:rFonts w:ascii="Bookman Old Style" w:hAnsi="Bookman Old Style"/>
                <w:sz w:val="20"/>
                <w:szCs w:val="20"/>
              </w:rPr>
              <w:t>е</w:t>
            </w:r>
            <w:r w:rsidRPr="00BF67D4">
              <w:rPr>
                <w:rFonts w:ascii="Bookman Old Style" w:hAnsi="Bookman Old Style"/>
                <w:sz w:val="20"/>
                <w:szCs w:val="20"/>
              </w:rPr>
              <w:t>ры.</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Некоторые военнослуж</w:t>
            </w:r>
            <w:r w:rsidRPr="00BF67D4">
              <w:rPr>
                <w:rFonts w:ascii="Bookman Old Style" w:hAnsi="Bookman Old Style"/>
                <w:sz w:val="20"/>
                <w:szCs w:val="20"/>
              </w:rPr>
              <w:t>а</w:t>
            </w:r>
            <w:r w:rsidRPr="00BF67D4">
              <w:rPr>
                <w:rFonts w:ascii="Bookman Old Style" w:hAnsi="Bookman Old Style"/>
                <w:sz w:val="20"/>
                <w:szCs w:val="20"/>
              </w:rPr>
              <w:t xml:space="preserve">щие </w:t>
            </w:r>
            <w:r w:rsidRPr="00BF67D4">
              <w:rPr>
                <w:rFonts w:ascii="Bookman Old Style" w:hAnsi="Bookman Old Style"/>
                <w:sz w:val="20"/>
                <w:szCs w:val="20"/>
              </w:rPr>
              <w:br/>
              <w:t>и чл</w:t>
            </w:r>
            <w:r w:rsidRPr="00BF67D4">
              <w:rPr>
                <w:rFonts w:ascii="Bookman Old Style" w:hAnsi="Bookman Old Style"/>
                <w:sz w:val="20"/>
                <w:szCs w:val="20"/>
              </w:rPr>
              <w:t>е</w:t>
            </w:r>
            <w:r w:rsidRPr="00BF67D4">
              <w:rPr>
                <w:rFonts w:ascii="Bookman Old Style" w:hAnsi="Bookman Old Style"/>
                <w:sz w:val="20"/>
                <w:szCs w:val="20"/>
              </w:rPr>
              <w:t>ны их семей.</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Некоторое духовенс</w:t>
            </w:r>
            <w:r w:rsidRPr="00BF67D4">
              <w:rPr>
                <w:rFonts w:ascii="Bookman Old Style" w:hAnsi="Bookman Old Style"/>
                <w:sz w:val="20"/>
                <w:szCs w:val="20"/>
              </w:rPr>
              <w:t>т</w:t>
            </w:r>
            <w:r w:rsidRPr="00BF67D4">
              <w:rPr>
                <w:rFonts w:ascii="Bookman Old Style" w:hAnsi="Bookman Old Style"/>
                <w:sz w:val="20"/>
                <w:szCs w:val="20"/>
              </w:rPr>
              <w:t>во.</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Прочие.</w:t>
            </w:r>
          </w:p>
        </w:tc>
        <w:tc>
          <w:tcPr>
            <w:tcW w:w="4157" w:type="dxa"/>
          </w:tcPr>
          <w:p w:rsidR="000D5876" w:rsidRPr="00BF67D4" w:rsidRDefault="000D5876" w:rsidP="008E48B4">
            <w:pPr>
              <w:spacing w:line="307" w:lineRule="auto"/>
              <w:ind w:left="-51" w:right="-45"/>
              <w:jc w:val="center"/>
              <w:rPr>
                <w:rFonts w:ascii="Bookman Old Style" w:hAnsi="Bookman Old Style"/>
                <w:b/>
                <w:bCs/>
                <w:sz w:val="20"/>
                <w:szCs w:val="20"/>
              </w:rPr>
            </w:pPr>
            <w:r w:rsidRPr="00BF67D4">
              <w:rPr>
                <w:rFonts w:ascii="Bookman Old Style" w:hAnsi="Bookman Old Style"/>
                <w:b/>
                <w:bCs/>
                <w:sz w:val="20"/>
                <w:szCs w:val="20"/>
              </w:rPr>
              <w:t>Сегмент 4</w:t>
            </w:r>
          </w:p>
          <w:p w:rsidR="000D5876" w:rsidRPr="00BF67D4" w:rsidRDefault="000D5876" w:rsidP="008E48B4">
            <w:pPr>
              <w:spacing w:line="307" w:lineRule="auto"/>
              <w:ind w:left="-51" w:right="-45"/>
              <w:jc w:val="center"/>
              <w:rPr>
                <w:rFonts w:ascii="Bookman Old Style" w:hAnsi="Bookman Old Style"/>
                <w:b/>
                <w:bCs/>
                <w:i/>
                <w:iCs/>
                <w:sz w:val="20"/>
                <w:szCs w:val="20"/>
              </w:rPr>
            </w:pPr>
            <w:r w:rsidRPr="00BF67D4">
              <w:rPr>
                <w:rFonts w:ascii="Bookman Old Style" w:hAnsi="Bookman Old Style"/>
                <w:b/>
                <w:bCs/>
                <w:i/>
                <w:iCs/>
                <w:sz w:val="20"/>
                <w:szCs w:val="20"/>
              </w:rPr>
              <w:t>Нерыночное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b/>
                <w:bCs/>
                <w:i/>
                <w:iCs/>
                <w:sz w:val="20"/>
                <w:szCs w:val="20"/>
              </w:rPr>
              <w:t>Нестабильный доход</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Учителя, преподаватели в</w:t>
            </w:r>
            <w:r w:rsidRPr="00BF67D4">
              <w:rPr>
                <w:rFonts w:ascii="Bookman Old Style" w:hAnsi="Bookman Old Style"/>
                <w:sz w:val="20"/>
                <w:szCs w:val="20"/>
              </w:rPr>
              <w:t>у</w:t>
            </w:r>
            <w:r w:rsidRPr="00BF67D4">
              <w:rPr>
                <w:rFonts w:ascii="Bookman Old Style" w:hAnsi="Bookman Old Style"/>
                <w:sz w:val="20"/>
                <w:szCs w:val="20"/>
              </w:rPr>
              <w:t>зов.</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 xml:space="preserve">Работники бюджетных </w:t>
            </w:r>
            <w:r w:rsidRPr="00BF67D4">
              <w:rPr>
                <w:rFonts w:ascii="Bookman Old Style" w:hAnsi="Bookman Old Style"/>
                <w:sz w:val="20"/>
                <w:szCs w:val="20"/>
              </w:rPr>
              <w:br/>
              <w:t>организ</w:t>
            </w:r>
            <w:r w:rsidRPr="00BF67D4">
              <w:rPr>
                <w:rFonts w:ascii="Bookman Old Style" w:hAnsi="Bookman Old Style"/>
                <w:sz w:val="20"/>
                <w:szCs w:val="20"/>
              </w:rPr>
              <w:t>а</w:t>
            </w:r>
            <w:r w:rsidRPr="00BF67D4">
              <w:rPr>
                <w:rFonts w:ascii="Bookman Old Style" w:hAnsi="Bookman Old Style"/>
                <w:sz w:val="20"/>
                <w:szCs w:val="20"/>
              </w:rPr>
              <w:t xml:space="preserve">ций. </w:t>
            </w:r>
            <w:r w:rsidRPr="00BF67D4">
              <w:rPr>
                <w:rFonts w:ascii="Bookman Old Style" w:hAnsi="Bookman Old Style"/>
                <w:sz w:val="20"/>
                <w:szCs w:val="20"/>
              </w:rPr>
              <w:br/>
              <w:t xml:space="preserve">Сотрудники предприятий, </w:t>
            </w:r>
            <w:r w:rsidRPr="00BF67D4">
              <w:rPr>
                <w:rFonts w:ascii="Bookman Old Style" w:hAnsi="Bookman Old Style"/>
                <w:sz w:val="20"/>
                <w:szCs w:val="20"/>
              </w:rPr>
              <w:br/>
              <w:t>длител</w:t>
            </w:r>
            <w:r w:rsidRPr="00BF67D4">
              <w:rPr>
                <w:rFonts w:ascii="Bookman Old Style" w:hAnsi="Bookman Old Style"/>
                <w:sz w:val="20"/>
                <w:szCs w:val="20"/>
              </w:rPr>
              <w:t>ь</w:t>
            </w:r>
            <w:r w:rsidRPr="00BF67D4">
              <w:rPr>
                <w:rFonts w:ascii="Bookman Old Style" w:hAnsi="Bookman Old Style"/>
                <w:sz w:val="20"/>
                <w:szCs w:val="20"/>
              </w:rPr>
              <w:t xml:space="preserve">но не получающие </w:t>
            </w:r>
            <w:r w:rsidRPr="00BF67D4">
              <w:rPr>
                <w:rFonts w:ascii="Bookman Old Style" w:hAnsi="Bookman Old Style"/>
                <w:sz w:val="20"/>
                <w:szCs w:val="20"/>
              </w:rPr>
              <w:br/>
              <w:t>д</w:t>
            </w:r>
            <w:r w:rsidRPr="00BF67D4">
              <w:rPr>
                <w:rFonts w:ascii="Bookman Old Style" w:hAnsi="Bookman Old Style"/>
                <w:sz w:val="20"/>
                <w:szCs w:val="20"/>
              </w:rPr>
              <w:t>о</w:t>
            </w:r>
            <w:r w:rsidRPr="00BF67D4">
              <w:rPr>
                <w:rFonts w:ascii="Bookman Old Style" w:hAnsi="Bookman Old Style"/>
                <w:sz w:val="20"/>
                <w:szCs w:val="20"/>
              </w:rPr>
              <w:t>ход.</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Некоторые военнослуж</w:t>
            </w:r>
            <w:r w:rsidRPr="00BF67D4">
              <w:rPr>
                <w:rFonts w:ascii="Bookman Old Style" w:hAnsi="Bookman Old Style"/>
                <w:sz w:val="20"/>
                <w:szCs w:val="20"/>
              </w:rPr>
              <w:t>а</w:t>
            </w:r>
            <w:r w:rsidRPr="00BF67D4">
              <w:rPr>
                <w:rFonts w:ascii="Bookman Old Style" w:hAnsi="Bookman Old Style"/>
                <w:sz w:val="20"/>
                <w:szCs w:val="20"/>
              </w:rPr>
              <w:t xml:space="preserve">щие </w:t>
            </w:r>
            <w:r w:rsidRPr="00BF67D4">
              <w:rPr>
                <w:rFonts w:ascii="Bookman Old Style" w:hAnsi="Bookman Old Style"/>
                <w:sz w:val="20"/>
                <w:szCs w:val="20"/>
              </w:rPr>
              <w:br/>
              <w:t>и члены их семей.</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Некоторые деятели кул</w:t>
            </w:r>
            <w:r w:rsidRPr="00BF67D4">
              <w:rPr>
                <w:rFonts w:ascii="Bookman Old Style" w:hAnsi="Bookman Old Style"/>
                <w:sz w:val="20"/>
                <w:szCs w:val="20"/>
              </w:rPr>
              <w:t>ь</w:t>
            </w:r>
            <w:r w:rsidRPr="00BF67D4">
              <w:rPr>
                <w:rFonts w:ascii="Bookman Old Style" w:hAnsi="Bookman Old Style"/>
                <w:sz w:val="20"/>
                <w:szCs w:val="20"/>
              </w:rPr>
              <w:t>туры.</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Некоторые сельские жит</w:t>
            </w:r>
            <w:r w:rsidRPr="00BF67D4">
              <w:rPr>
                <w:rFonts w:ascii="Bookman Old Style" w:hAnsi="Bookman Old Style"/>
                <w:sz w:val="20"/>
                <w:szCs w:val="20"/>
              </w:rPr>
              <w:t>е</w:t>
            </w:r>
            <w:r w:rsidRPr="00BF67D4">
              <w:rPr>
                <w:rFonts w:ascii="Bookman Old Style" w:hAnsi="Bookman Old Style"/>
                <w:sz w:val="20"/>
                <w:szCs w:val="20"/>
              </w:rPr>
              <w:t>ли.</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Пенсионеры.</w:t>
            </w:r>
          </w:p>
          <w:p w:rsidR="000D5876" w:rsidRPr="00BF67D4" w:rsidRDefault="000D5876" w:rsidP="008E48B4">
            <w:pPr>
              <w:spacing w:line="307" w:lineRule="auto"/>
              <w:ind w:left="-51" w:right="-45"/>
              <w:jc w:val="center"/>
              <w:rPr>
                <w:rFonts w:ascii="Bookman Old Style" w:hAnsi="Bookman Old Style"/>
                <w:sz w:val="20"/>
                <w:szCs w:val="20"/>
              </w:rPr>
            </w:pPr>
            <w:r w:rsidRPr="00BF67D4">
              <w:rPr>
                <w:rFonts w:ascii="Bookman Old Style" w:hAnsi="Bookman Old Style"/>
                <w:sz w:val="20"/>
                <w:szCs w:val="20"/>
              </w:rPr>
              <w:t>Прочие.</w:t>
            </w:r>
          </w:p>
        </w:tc>
      </w:tr>
    </w:tbl>
    <w:p w:rsidR="000D5876" w:rsidRPr="00BF67D4" w:rsidRDefault="000D5876" w:rsidP="000D5876">
      <w:pPr>
        <w:spacing w:line="305" w:lineRule="auto"/>
        <w:ind w:firstLine="709"/>
        <w:jc w:val="both"/>
        <w:rPr>
          <w:rFonts w:ascii="Bookman Old Style" w:hAnsi="Bookman Old Style"/>
          <w:bCs/>
          <w:iCs/>
          <w:sz w:val="20"/>
          <w:szCs w:val="20"/>
        </w:rPr>
      </w:pPr>
    </w:p>
    <w:p w:rsidR="000D5876" w:rsidRPr="00BF67D4" w:rsidRDefault="000D5876" w:rsidP="000D5876">
      <w:pPr>
        <w:spacing w:after="60" w:line="305" w:lineRule="auto"/>
        <w:ind w:firstLine="709"/>
        <w:rPr>
          <w:rFonts w:ascii="Bookman Old Style" w:hAnsi="Bookman Old Style"/>
          <w:spacing w:val="-2"/>
          <w:sz w:val="20"/>
          <w:szCs w:val="20"/>
        </w:rPr>
      </w:pPr>
      <w:r w:rsidRPr="00BF67D4">
        <w:rPr>
          <w:rFonts w:ascii="Bookman Old Style" w:hAnsi="Bookman Old Style"/>
          <w:b/>
          <w:bCs/>
          <w:iCs/>
          <w:spacing w:val="-2"/>
          <w:sz w:val="20"/>
          <w:szCs w:val="20"/>
        </w:rPr>
        <w:t>Выбор целевых сегментов (аудитории) канд</w:t>
      </w:r>
      <w:r w:rsidRPr="00BF67D4">
        <w:rPr>
          <w:rFonts w:ascii="Bookman Old Style" w:hAnsi="Bookman Old Style"/>
          <w:b/>
          <w:bCs/>
          <w:iCs/>
          <w:spacing w:val="-2"/>
          <w:sz w:val="20"/>
          <w:szCs w:val="20"/>
        </w:rPr>
        <w:t>и</w:t>
      </w:r>
      <w:r w:rsidRPr="00BF67D4">
        <w:rPr>
          <w:rFonts w:ascii="Bookman Old Style" w:hAnsi="Bookman Old Style"/>
          <w:b/>
          <w:bCs/>
          <w:iCs/>
          <w:spacing w:val="-2"/>
          <w:sz w:val="20"/>
          <w:szCs w:val="20"/>
        </w:rPr>
        <w:t>дата</w:t>
      </w:r>
    </w:p>
    <w:p w:rsidR="000D5876" w:rsidRPr="00BF67D4" w:rsidRDefault="000D5876" w:rsidP="000D5876">
      <w:pPr>
        <w:spacing w:line="305" w:lineRule="auto"/>
        <w:ind w:firstLine="709"/>
        <w:jc w:val="both"/>
        <w:rPr>
          <w:rFonts w:ascii="Bookman Old Style" w:hAnsi="Bookman Old Style"/>
          <w:sz w:val="20"/>
          <w:szCs w:val="20"/>
        </w:rPr>
      </w:pPr>
      <w:r w:rsidRPr="00BF67D4">
        <w:rPr>
          <w:rFonts w:ascii="Bookman Old Style" w:hAnsi="Bookman Old Style"/>
          <w:sz w:val="20"/>
          <w:szCs w:val="20"/>
        </w:rPr>
        <w:t>Это процесс определения наиболее привлекательных для партии и ее кандидата групп избирателей. Чтобы целевой сегмент был привлекател</w:t>
      </w:r>
      <w:r w:rsidRPr="00BF67D4">
        <w:rPr>
          <w:rFonts w:ascii="Bookman Old Style" w:hAnsi="Bookman Old Style"/>
          <w:sz w:val="20"/>
          <w:szCs w:val="20"/>
        </w:rPr>
        <w:t>ь</w:t>
      </w:r>
      <w:r w:rsidRPr="00BF67D4">
        <w:rPr>
          <w:rFonts w:ascii="Bookman Old Style" w:hAnsi="Bookman Old Style"/>
          <w:sz w:val="20"/>
          <w:szCs w:val="20"/>
        </w:rPr>
        <w:t>ным, он должен отвечать следующим требованиям. Во-первых, быть достаточно емким (этому требованию отв</w:t>
      </w:r>
      <w:r w:rsidRPr="00BF67D4">
        <w:rPr>
          <w:rFonts w:ascii="Bookman Old Style" w:hAnsi="Bookman Old Style"/>
          <w:sz w:val="20"/>
          <w:szCs w:val="20"/>
        </w:rPr>
        <w:t>е</w:t>
      </w:r>
      <w:r w:rsidRPr="00BF67D4">
        <w:rPr>
          <w:rFonts w:ascii="Bookman Old Style" w:hAnsi="Bookman Old Style"/>
          <w:sz w:val="20"/>
          <w:szCs w:val="20"/>
        </w:rPr>
        <w:t>чает, например, сегмент, состоящий из избирателей с нерыночным мышлением и н</w:t>
      </w:r>
      <w:r w:rsidRPr="00BF67D4">
        <w:rPr>
          <w:rFonts w:ascii="Bookman Old Style" w:hAnsi="Bookman Old Style"/>
          <w:sz w:val="20"/>
          <w:szCs w:val="20"/>
        </w:rPr>
        <w:t>е</w:t>
      </w:r>
      <w:r w:rsidRPr="00BF67D4">
        <w:rPr>
          <w:rFonts w:ascii="Bookman Old Style" w:hAnsi="Bookman Old Style"/>
          <w:sz w:val="20"/>
          <w:szCs w:val="20"/>
        </w:rPr>
        <w:t>стабильным доходом). Во-вторых, желательно, чтобы внутри сегмента была минимал</w:t>
      </w:r>
      <w:r w:rsidRPr="00BF67D4">
        <w:rPr>
          <w:rFonts w:ascii="Bookman Old Style" w:hAnsi="Bookman Old Style"/>
          <w:sz w:val="20"/>
          <w:szCs w:val="20"/>
        </w:rPr>
        <w:t>ь</w:t>
      </w:r>
      <w:r w:rsidRPr="00BF67D4">
        <w:rPr>
          <w:rFonts w:ascii="Bookman Old Style" w:hAnsi="Bookman Old Style"/>
          <w:sz w:val="20"/>
          <w:szCs w:val="20"/>
        </w:rPr>
        <w:t>ная конкуренция среди кандидатов. В-третьих, сегмент электората должен иметь пе</w:t>
      </w:r>
      <w:r w:rsidRPr="00BF67D4">
        <w:rPr>
          <w:rFonts w:ascii="Bookman Old Style" w:hAnsi="Bookman Old Style"/>
          <w:sz w:val="20"/>
          <w:szCs w:val="20"/>
        </w:rPr>
        <w:t>р</w:t>
      </w:r>
      <w:r w:rsidRPr="00BF67D4">
        <w:rPr>
          <w:rFonts w:ascii="Bookman Old Style" w:hAnsi="Bookman Old Style"/>
          <w:sz w:val="20"/>
          <w:szCs w:val="20"/>
        </w:rPr>
        <w:t xml:space="preserve">спективу роста в ответ на маркетинговые и другие воздействия. </w:t>
      </w:r>
    </w:p>
    <w:p w:rsidR="000D5876" w:rsidRPr="00BF67D4" w:rsidRDefault="000D5876" w:rsidP="000D5876">
      <w:pPr>
        <w:spacing w:line="305" w:lineRule="auto"/>
        <w:ind w:firstLine="709"/>
        <w:jc w:val="both"/>
        <w:rPr>
          <w:rFonts w:ascii="Bookman Old Style" w:hAnsi="Bookman Old Style"/>
          <w:sz w:val="20"/>
          <w:szCs w:val="20"/>
        </w:rPr>
      </w:pPr>
      <w:r w:rsidRPr="00BF67D4">
        <w:rPr>
          <w:rFonts w:ascii="Bookman Old Style" w:hAnsi="Bookman Old Style"/>
          <w:sz w:val="20"/>
          <w:szCs w:val="20"/>
        </w:rPr>
        <w:t>В качестве примера можно привести позиционирование кандидатов в разных сегментах электората Москвы по р</w:t>
      </w:r>
      <w:r w:rsidRPr="00BF67D4">
        <w:rPr>
          <w:rFonts w:ascii="Bookman Old Style" w:hAnsi="Bookman Old Style"/>
          <w:sz w:val="20"/>
          <w:szCs w:val="20"/>
        </w:rPr>
        <w:t>е</w:t>
      </w:r>
      <w:r w:rsidRPr="00BF67D4">
        <w:rPr>
          <w:rFonts w:ascii="Bookman Old Style" w:hAnsi="Bookman Old Style"/>
          <w:sz w:val="20"/>
          <w:szCs w:val="20"/>
        </w:rPr>
        <w:t xml:space="preserve">зультатам президентских выборов </w:t>
      </w:r>
      <w:smartTag w:uri="urn:schemas-microsoft-com:office:smarttags" w:element="metricconverter">
        <w:smartTagPr>
          <w:attr w:name="ProductID" w:val="1996 г"/>
        </w:smartTagPr>
        <w:r w:rsidRPr="00BF67D4">
          <w:rPr>
            <w:rFonts w:ascii="Bookman Old Style" w:hAnsi="Bookman Old Style"/>
            <w:sz w:val="20"/>
            <w:szCs w:val="20"/>
          </w:rPr>
          <w:t>1996 г</w:t>
        </w:r>
      </w:smartTag>
      <w:r w:rsidRPr="00BF67D4">
        <w:rPr>
          <w:rFonts w:ascii="Bookman Old Style" w:hAnsi="Bookman Old Style"/>
          <w:sz w:val="20"/>
          <w:szCs w:val="20"/>
        </w:rPr>
        <w:t>. (табл. 4).</w:t>
      </w:r>
    </w:p>
    <w:p w:rsidR="000D5876" w:rsidRPr="00BF67D4" w:rsidRDefault="000D5876" w:rsidP="000D5876">
      <w:pPr>
        <w:spacing w:before="120" w:after="120" w:line="288" w:lineRule="auto"/>
        <w:ind w:firstLine="709"/>
        <w:jc w:val="right"/>
        <w:rPr>
          <w:rFonts w:ascii="Bookman Old Style" w:hAnsi="Bookman Old Style"/>
          <w:sz w:val="20"/>
          <w:szCs w:val="20"/>
        </w:rPr>
      </w:pPr>
      <w:r w:rsidRPr="00BF67D4">
        <w:rPr>
          <w:rFonts w:ascii="Bookman Old Style" w:hAnsi="Bookman Old Style"/>
          <w:sz w:val="20"/>
          <w:szCs w:val="20"/>
        </w:rPr>
        <w:t>Таблица 4</w:t>
      </w:r>
    </w:p>
    <w:p w:rsidR="000D5876" w:rsidRPr="00BF67D4" w:rsidRDefault="000D5876" w:rsidP="000D5876">
      <w:pPr>
        <w:spacing w:after="120" w:line="288" w:lineRule="auto"/>
        <w:jc w:val="center"/>
        <w:rPr>
          <w:rFonts w:ascii="Bookman Old Style" w:hAnsi="Bookman Old Style"/>
          <w:sz w:val="20"/>
          <w:szCs w:val="20"/>
        </w:rPr>
      </w:pPr>
      <w:r w:rsidRPr="00BF67D4">
        <w:rPr>
          <w:rFonts w:ascii="Bookman Old Style" w:hAnsi="Bookman Old Style"/>
          <w:sz w:val="20"/>
          <w:szCs w:val="20"/>
        </w:rPr>
        <w:t xml:space="preserve">Позиционирование кандидата в основных сегментах </w:t>
      </w:r>
      <w:r w:rsidRPr="00BF67D4">
        <w:rPr>
          <w:rFonts w:ascii="Bookman Old Style" w:hAnsi="Bookman Old Style"/>
          <w:sz w:val="20"/>
          <w:szCs w:val="20"/>
        </w:rPr>
        <w:br/>
        <w:t xml:space="preserve">электората в период выборов </w:t>
      </w:r>
      <w:smartTag w:uri="urn:schemas-microsoft-com:office:smarttags" w:element="metricconverter">
        <w:smartTagPr>
          <w:attr w:name="ProductID" w:val="1996 г"/>
        </w:smartTagPr>
        <w:r w:rsidRPr="00BF67D4">
          <w:rPr>
            <w:rFonts w:ascii="Bookman Old Style" w:hAnsi="Bookman Old Style"/>
            <w:sz w:val="20"/>
            <w:szCs w:val="20"/>
          </w:rPr>
          <w:t>1996 г</w:t>
        </w:r>
      </w:smartTag>
      <w:r w:rsidRPr="00BF67D4">
        <w:rPr>
          <w:rFonts w:ascii="Bookman Old Style" w:hAnsi="Bookman Old Style"/>
          <w:sz w:val="20"/>
          <w:szCs w:val="20"/>
        </w:rPr>
        <w:t>.</w:t>
      </w:r>
    </w:p>
    <w:tbl>
      <w:tblPr>
        <w:tblW w:w="4949"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9"/>
        <w:gridCol w:w="4670"/>
      </w:tblGrid>
      <w:tr w:rsidR="000D5876" w:rsidRPr="00BF67D4" w:rsidTr="008E48B4">
        <w:tblPrEx>
          <w:tblCellMar>
            <w:top w:w="0" w:type="dxa"/>
            <w:bottom w:w="0" w:type="dxa"/>
          </w:tblCellMar>
        </w:tblPrEx>
        <w:trPr>
          <w:trHeight w:val="20"/>
        </w:trPr>
        <w:tc>
          <w:tcPr>
            <w:tcW w:w="2500" w:type="pct"/>
          </w:tcPr>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sz w:val="20"/>
                <w:szCs w:val="20"/>
              </w:rPr>
              <w:t>Сегмент 1</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Стабильный доход</w:t>
            </w:r>
          </w:p>
          <w:p w:rsidR="000D5876" w:rsidRPr="00BF67D4" w:rsidRDefault="000D5876" w:rsidP="008E48B4">
            <w:pPr>
              <w:spacing w:line="288" w:lineRule="auto"/>
              <w:jc w:val="center"/>
              <w:rPr>
                <w:rFonts w:ascii="Bookman Old Style" w:hAnsi="Bookman Old Style"/>
                <w:sz w:val="20"/>
                <w:szCs w:val="20"/>
              </w:rPr>
            </w:pPr>
            <w:proofErr w:type="spellStart"/>
            <w:r w:rsidRPr="00BF67D4">
              <w:rPr>
                <w:rFonts w:ascii="Bookman Old Style" w:hAnsi="Bookman Old Style"/>
                <w:bCs/>
                <w:sz w:val="20"/>
                <w:szCs w:val="20"/>
              </w:rPr>
              <w:t>Брынцалов</w:t>
            </w:r>
            <w:proofErr w:type="spellEnd"/>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Ельцин</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Федоров</w:t>
            </w:r>
          </w:p>
          <w:p w:rsidR="000D5876" w:rsidRPr="00BF67D4" w:rsidRDefault="000D5876" w:rsidP="008E48B4">
            <w:pPr>
              <w:autoSpaceDE w:val="0"/>
              <w:autoSpaceDN w:val="0"/>
              <w:adjustRightInd w:val="0"/>
              <w:spacing w:line="288" w:lineRule="auto"/>
              <w:jc w:val="center"/>
              <w:rPr>
                <w:rFonts w:ascii="Bookman Old Style" w:hAnsi="Bookman Old Style"/>
                <w:sz w:val="20"/>
                <w:szCs w:val="20"/>
              </w:rPr>
            </w:pPr>
          </w:p>
        </w:tc>
        <w:tc>
          <w:tcPr>
            <w:tcW w:w="2500" w:type="pct"/>
          </w:tcPr>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sz w:val="20"/>
                <w:szCs w:val="20"/>
              </w:rPr>
              <w:t>Сегмент 2</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Нестабильный д</w:t>
            </w:r>
            <w:r w:rsidRPr="00BF67D4">
              <w:rPr>
                <w:rFonts w:ascii="Bookman Old Style" w:hAnsi="Bookman Old Style"/>
                <w:b/>
                <w:bCs/>
                <w:i/>
                <w:iCs/>
                <w:sz w:val="20"/>
                <w:szCs w:val="20"/>
              </w:rPr>
              <w:t>о</w:t>
            </w:r>
            <w:r w:rsidRPr="00BF67D4">
              <w:rPr>
                <w:rFonts w:ascii="Bookman Old Style" w:hAnsi="Bookman Old Style"/>
                <w:b/>
                <w:bCs/>
                <w:i/>
                <w:iCs/>
                <w:sz w:val="20"/>
                <w:szCs w:val="20"/>
              </w:rPr>
              <w:t>ход</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Ельцин</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Зюганов</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Лебедь</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Рыбкин</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Федоров</w:t>
            </w:r>
          </w:p>
          <w:p w:rsidR="000D5876" w:rsidRPr="00BF67D4" w:rsidRDefault="000D5876" w:rsidP="008E48B4">
            <w:pPr>
              <w:autoSpaceDE w:val="0"/>
              <w:autoSpaceDN w:val="0"/>
              <w:adjustRightInd w:val="0"/>
              <w:spacing w:line="288" w:lineRule="auto"/>
              <w:jc w:val="center"/>
              <w:rPr>
                <w:rFonts w:ascii="Bookman Old Style" w:hAnsi="Bookman Old Style"/>
                <w:sz w:val="20"/>
                <w:szCs w:val="20"/>
              </w:rPr>
            </w:pPr>
            <w:r w:rsidRPr="00BF67D4">
              <w:rPr>
                <w:rFonts w:ascii="Bookman Old Style" w:hAnsi="Bookman Old Style"/>
                <w:bCs/>
                <w:sz w:val="20"/>
                <w:szCs w:val="20"/>
              </w:rPr>
              <w:t>Явлинский</w:t>
            </w:r>
          </w:p>
        </w:tc>
      </w:tr>
      <w:tr w:rsidR="000D5876" w:rsidRPr="00BF67D4" w:rsidTr="008E48B4">
        <w:tblPrEx>
          <w:tblCellMar>
            <w:top w:w="0" w:type="dxa"/>
            <w:bottom w:w="0" w:type="dxa"/>
          </w:tblCellMar>
        </w:tblPrEx>
        <w:trPr>
          <w:trHeight w:val="20"/>
        </w:trPr>
        <w:tc>
          <w:tcPr>
            <w:tcW w:w="2500" w:type="pct"/>
          </w:tcPr>
          <w:p w:rsidR="000D5876" w:rsidRPr="00BF67D4" w:rsidRDefault="000D5876" w:rsidP="008E48B4">
            <w:pPr>
              <w:spacing w:line="288" w:lineRule="auto"/>
              <w:jc w:val="center"/>
              <w:rPr>
                <w:rFonts w:ascii="Bookman Old Style" w:hAnsi="Bookman Old Style"/>
                <w:b/>
                <w:bCs/>
                <w:sz w:val="20"/>
                <w:szCs w:val="20"/>
              </w:rPr>
            </w:pPr>
            <w:r w:rsidRPr="00BF67D4">
              <w:rPr>
                <w:rFonts w:ascii="Bookman Old Style" w:hAnsi="Bookman Old Style"/>
                <w:b/>
                <w:bCs/>
                <w:sz w:val="20"/>
                <w:szCs w:val="20"/>
              </w:rPr>
              <w:t>Сегмент 3</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Нерыночное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Стабильный доход</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Зюганов</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Жириновский</w:t>
            </w:r>
          </w:p>
          <w:p w:rsidR="000D5876" w:rsidRPr="00BF67D4" w:rsidRDefault="000D5876" w:rsidP="008E48B4">
            <w:pPr>
              <w:autoSpaceDE w:val="0"/>
              <w:autoSpaceDN w:val="0"/>
              <w:adjustRightInd w:val="0"/>
              <w:spacing w:line="288" w:lineRule="auto"/>
              <w:jc w:val="center"/>
              <w:rPr>
                <w:rFonts w:ascii="Bookman Old Style" w:hAnsi="Bookman Old Style"/>
                <w:sz w:val="20"/>
                <w:szCs w:val="20"/>
              </w:rPr>
            </w:pPr>
            <w:r w:rsidRPr="00BF67D4">
              <w:rPr>
                <w:rFonts w:ascii="Bookman Old Style" w:hAnsi="Bookman Old Style"/>
                <w:bCs/>
                <w:sz w:val="20"/>
                <w:szCs w:val="20"/>
              </w:rPr>
              <w:t>Лебедь</w:t>
            </w:r>
          </w:p>
        </w:tc>
        <w:tc>
          <w:tcPr>
            <w:tcW w:w="2500" w:type="pct"/>
          </w:tcPr>
          <w:p w:rsidR="000D5876" w:rsidRPr="00BF67D4" w:rsidRDefault="000D5876" w:rsidP="008E48B4">
            <w:pPr>
              <w:spacing w:line="288" w:lineRule="auto"/>
              <w:jc w:val="center"/>
              <w:rPr>
                <w:rFonts w:ascii="Bookman Old Style" w:hAnsi="Bookman Old Style"/>
                <w:b/>
                <w:bCs/>
                <w:sz w:val="20"/>
                <w:szCs w:val="20"/>
              </w:rPr>
            </w:pPr>
            <w:r w:rsidRPr="00BF67D4">
              <w:rPr>
                <w:rFonts w:ascii="Bookman Old Style" w:hAnsi="Bookman Old Style"/>
                <w:b/>
                <w:bCs/>
                <w:sz w:val="20"/>
                <w:szCs w:val="20"/>
              </w:rPr>
              <w:t>Сегмент 4</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Нерыночное мышл</w:t>
            </w:r>
            <w:r w:rsidRPr="00BF67D4">
              <w:rPr>
                <w:rFonts w:ascii="Bookman Old Style" w:hAnsi="Bookman Old Style"/>
                <w:b/>
                <w:bCs/>
                <w:i/>
                <w:iCs/>
                <w:sz w:val="20"/>
                <w:szCs w:val="20"/>
              </w:rPr>
              <w:t>е</w:t>
            </w:r>
            <w:r w:rsidRPr="00BF67D4">
              <w:rPr>
                <w:rFonts w:ascii="Bookman Old Style" w:hAnsi="Bookman Old Style"/>
                <w:b/>
                <w:bCs/>
                <w:i/>
                <w:iCs/>
                <w:sz w:val="20"/>
                <w:szCs w:val="20"/>
              </w:rPr>
              <w:t>ние.</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
                <w:bCs/>
                <w:i/>
                <w:iCs/>
                <w:sz w:val="20"/>
                <w:szCs w:val="20"/>
              </w:rPr>
              <w:t>Нестабильный д</w:t>
            </w:r>
            <w:r w:rsidRPr="00BF67D4">
              <w:rPr>
                <w:rFonts w:ascii="Bookman Old Style" w:hAnsi="Bookman Old Style"/>
                <w:b/>
                <w:bCs/>
                <w:i/>
                <w:iCs/>
                <w:sz w:val="20"/>
                <w:szCs w:val="20"/>
              </w:rPr>
              <w:t>о</w:t>
            </w:r>
            <w:r w:rsidRPr="00BF67D4">
              <w:rPr>
                <w:rFonts w:ascii="Bookman Old Style" w:hAnsi="Bookman Old Style"/>
                <w:b/>
                <w:bCs/>
                <w:i/>
                <w:iCs/>
                <w:sz w:val="20"/>
                <w:szCs w:val="20"/>
              </w:rPr>
              <w:t>ход</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Зюганов</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Жириновский</w:t>
            </w:r>
          </w:p>
          <w:p w:rsidR="000D5876" w:rsidRPr="00BF67D4" w:rsidRDefault="000D5876" w:rsidP="008E48B4">
            <w:pPr>
              <w:spacing w:line="288" w:lineRule="auto"/>
              <w:jc w:val="center"/>
              <w:rPr>
                <w:rFonts w:ascii="Bookman Old Style" w:hAnsi="Bookman Old Style"/>
                <w:sz w:val="20"/>
                <w:szCs w:val="20"/>
              </w:rPr>
            </w:pPr>
            <w:r w:rsidRPr="00BF67D4">
              <w:rPr>
                <w:rFonts w:ascii="Bookman Old Style" w:hAnsi="Bookman Old Style"/>
                <w:bCs/>
                <w:sz w:val="20"/>
                <w:szCs w:val="20"/>
              </w:rPr>
              <w:t>Лебедь</w:t>
            </w:r>
          </w:p>
          <w:p w:rsidR="000D5876" w:rsidRPr="00BF67D4" w:rsidRDefault="000D5876" w:rsidP="008E48B4">
            <w:pPr>
              <w:autoSpaceDE w:val="0"/>
              <w:autoSpaceDN w:val="0"/>
              <w:adjustRightInd w:val="0"/>
              <w:spacing w:line="288" w:lineRule="auto"/>
              <w:jc w:val="center"/>
              <w:rPr>
                <w:rFonts w:ascii="Bookman Old Style" w:hAnsi="Bookman Old Style"/>
                <w:sz w:val="20"/>
                <w:szCs w:val="20"/>
              </w:rPr>
            </w:pPr>
            <w:r w:rsidRPr="00BF67D4">
              <w:rPr>
                <w:rFonts w:ascii="Bookman Old Style" w:hAnsi="Bookman Old Style"/>
                <w:bCs/>
                <w:sz w:val="20"/>
                <w:szCs w:val="20"/>
              </w:rPr>
              <w:t>Шаккум</w:t>
            </w:r>
          </w:p>
        </w:tc>
      </w:tr>
    </w:tbl>
    <w:p w:rsidR="000D5876" w:rsidRPr="00BF67D4" w:rsidRDefault="000D5876" w:rsidP="000D5876">
      <w:pPr>
        <w:spacing w:line="288" w:lineRule="auto"/>
        <w:ind w:firstLine="709"/>
        <w:jc w:val="both"/>
        <w:rPr>
          <w:rFonts w:ascii="Bookman Old Style" w:hAnsi="Bookman Old Style"/>
          <w:sz w:val="20"/>
          <w:szCs w:val="20"/>
        </w:rPr>
      </w:pPr>
    </w:p>
    <w:p w:rsidR="000D5876" w:rsidRPr="00BF67D4" w:rsidRDefault="000D5876" w:rsidP="000D5876">
      <w:pPr>
        <w:spacing w:after="120" w:line="288" w:lineRule="auto"/>
        <w:ind w:firstLine="709"/>
        <w:rPr>
          <w:rFonts w:ascii="Bookman Old Style" w:hAnsi="Bookman Old Style"/>
          <w:b/>
          <w:iCs/>
          <w:sz w:val="20"/>
          <w:szCs w:val="20"/>
        </w:rPr>
      </w:pPr>
      <w:r w:rsidRPr="00BF67D4">
        <w:rPr>
          <w:rFonts w:ascii="Bookman Old Style" w:hAnsi="Bookman Old Style"/>
          <w:b/>
          <w:iCs/>
          <w:spacing w:val="-4"/>
          <w:w w:val="98"/>
          <w:sz w:val="20"/>
          <w:szCs w:val="20"/>
        </w:rPr>
        <w:t>Определение мотивов поведения и предвыборных</w:t>
      </w:r>
      <w:r w:rsidRPr="00BF67D4">
        <w:rPr>
          <w:rFonts w:ascii="Bookman Old Style" w:hAnsi="Bookman Old Style"/>
          <w:b/>
          <w:iCs/>
          <w:sz w:val="20"/>
          <w:szCs w:val="20"/>
        </w:rPr>
        <w:t xml:space="preserve"> предпочтений целевых сегментов </w:t>
      </w:r>
    </w:p>
    <w:p w:rsidR="000D5876" w:rsidRPr="00BF67D4" w:rsidRDefault="000D5876" w:rsidP="000D5876">
      <w:pPr>
        <w:spacing w:line="295" w:lineRule="auto"/>
        <w:ind w:firstLine="709"/>
        <w:jc w:val="both"/>
        <w:rPr>
          <w:rFonts w:ascii="Bookman Old Style" w:hAnsi="Bookman Old Style"/>
          <w:sz w:val="20"/>
          <w:szCs w:val="20"/>
        </w:rPr>
      </w:pPr>
      <w:r w:rsidRPr="00BF67D4">
        <w:rPr>
          <w:rFonts w:ascii="Bookman Old Style" w:hAnsi="Bookman Old Style"/>
          <w:sz w:val="20"/>
          <w:szCs w:val="20"/>
        </w:rPr>
        <w:t>Другой подход подразумевает, что в политическом пространстве деятельности лидера реально существуют все социальные группы. Численность каждой из групп з</w:t>
      </w:r>
      <w:r w:rsidRPr="00BF67D4">
        <w:rPr>
          <w:rFonts w:ascii="Bookman Old Style" w:hAnsi="Bookman Old Style"/>
          <w:sz w:val="20"/>
          <w:szCs w:val="20"/>
        </w:rPr>
        <w:t>а</w:t>
      </w:r>
      <w:r w:rsidRPr="00BF67D4">
        <w:rPr>
          <w:rFonts w:ascii="Bookman Old Style" w:hAnsi="Bookman Old Style"/>
          <w:sz w:val="20"/>
          <w:szCs w:val="20"/>
        </w:rPr>
        <w:t>висит от конкретных условий того или иного региона. Поэтому, прежде чем разраб</w:t>
      </w:r>
      <w:r w:rsidRPr="00BF67D4">
        <w:rPr>
          <w:rFonts w:ascii="Bookman Old Style" w:hAnsi="Bookman Old Style"/>
          <w:sz w:val="20"/>
          <w:szCs w:val="20"/>
        </w:rPr>
        <w:t>а</w:t>
      </w:r>
      <w:r w:rsidRPr="00BF67D4">
        <w:rPr>
          <w:rFonts w:ascii="Bookman Old Style" w:hAnsi="Bookman Old Style"/>
          <w:sz w:val="20"/>
          <w:szCs w:val="20"/>
        </w:rPr>
        <w:t>тывать электоральную стр</w:t>
      </w:r>
      <w:r w:rsidRPr="00BF67D4">
        <w:rPr>
          <w:rFonts w:ascii="Bookman Old Style" w:hAnsi="Bookman Old Style"/>
          <w:sz w:val="20"/>
          <w:szCs w:val="20"/>
        </w:rPr>
        <w:t>а</w:t>
      </w:r>
      <w:r w:rsidRPr="00BF67D4">
        <w:rPr>
          <w:rFonts w:ascii="Bookman Old Style" w:hAnsi="Bookman Old Style"/>
          <w:sz w:val="20"/>
          <w:szCs w:val="20"/>
        </w:rPr>
        <w:t>тегию и формировать имидж, каждый кандидат должен измерить величину социальных групп его реги</w:t>
      </w:r>
      <w:r w:rsidRPr="00BF67D4">
        <w:rPr>
          <w:rFonts w:ascii="Bookman Old Style" w:hAnsi="Bookman Old Style"/>
          <w:sz w:val="20"/>
          <w:szCs w:val="20"/>
        </w:rPr>
        <w:t>о</w:t>
      </w:r>
      <w:r w:rsidRPr="00BF67D4">
        <w:rPr>
          <w:rFonts w:ascii="Bookman Old Style" w:hAnsi="Bookman Old Style"/>
          <w:sz w:val="20"/>
          <w:szCs w:val="20"/>
        </w:rPr>
        <w:t>на.</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Отечественные имиджмейкеры советуют в первую очередь обращать внимание на те социальные группы, интересы которых выражает кандидат, искать среди них сторонников, выявлять противников, уделять внимание колеблющимся. Как уже говорилось, выбор адресной группы позволяет добиться более совершенного исполн</w:t>
      </w:r>
      <w:r w:rsidRPr="00BF67D4">
        <w:rPr>
          <w:rFonts w:ascii="Bookman Old Style" w:hAnsi="Bookman Old Style"/>
          <w:sz w:val="20"/>
          <w:szCs w:val="20"/>
        </w:rPr>
        <w:t>е</w:t>
      </w:r>
      <w:r w:rsidRPr="00BF67D4">
        <w:rPr>
          <w:rFonts w:ascii="Bookman Old Style" w:hAnsi="Bookman Old Style"/>
          <w:sz w:val="20"/>
          <w:szCs w:val="20"/>
        </w:rPr>
        <w:t>ния коммуникативной функции политической рекламы, разработать адресные, т.е. более эффективные, политические лозунги и призывы. Кроме того, этот выбор предоставл</w:t>
      </w:r>
      <w:r w:rsidRPr="00BF67D4">
        <w:rPr>
          <w:rFonts w:ascii="Bookman Old Style" w:hAnsi="Bookman Old Style"/>
          <w:sz w:val="20"/>
          <w:szCs w:val="20"/>
        </w:rPr>
        <w:t>я</w:t>
      </w:r>
      <w:r w:rsidRPr="00BF67D4">
        <w:rPr>
          <w:rFonts w:ascii="Bookman Old Style" w:hAnsi="Bookman Old Style"/>
          <w:sz w:val="20"/>
          <w:szCs w:val="20"/>
        </w:rPr>
        <w:t>ет возможность эффективно использовать имеющиеся ресурсы, легко реализовывать местные (территориальные) ос</w:t>
      </w:r>
      <w:r w:rsidRPr="00BF67D4">
        <w:rPr>
          <w:rFonts w:ascii="Bookman Old Style" w:hAnsi="Bookman Old Style"/>
          <w:sz w:val="20"/>
          <w:szCs w:val="20"/>
        </w:rPr>
        <w:t>о</w:t>
      </w:r>
      <w:r w:rsidRPr="00BF67D4">
        <w:rPr>
          <w:rFonts w:ascii="Bookman Old Style" w:hAnsi="Bookman Old Style"/>
          <w:sz w:val="20"/>
          <w:szCs w:val="20"/>
        </w:rPr>
        <w:t>бенности данного региона.</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Чтобы более эффективно воздействовать на те или иные слои электората, нео</w:t>
      </w:r>
      <w:r w:rsidRPr="00BF67D4">
        <w:rPr>
          <w:rFonts w:ascii="Bookman Old Style" w:hAnsi="Bookman Old Style"/>
          <w:sz w:val="20"/>
          <w:szCs w:val="20"/>
        </w:rPr>
        <w:t>б</w:t>
      </w:r>
      <w:r w:rsidRPr="00BF67D4">
        <w:rPr>
          <w:rFonts w:ascii="Bookman Old Style" w:hAnsi="Bookman Old Style"/>
          <w:sz w:val="20"/>
          <w:szCs w:val="20"/>
        </w:rPr>
        <w:t>ходимо определить политический вес каждой целевой группы, т.е. ее возможности влиять на политическую ситуацию. Это достигается путем анализа ряда ее характер</w:t>
      </w:r>
      <w:r w:rsidRPr="00BF67D4">
        <w:rPr>
          <w:rFonts w:ascii="Bookman Old Style" w:hAnsi="Bookman Old Style"/>
          <w:sz w:val="20"/>
          <w:szCs w:val="20"/>
        </w:rPr>
        <w:t>и</w:t>
      </w:r>
      <w:r w:rsidRPr="00BF67D4">
        <w:rPr>
          <w:rFonts w:ascii="Bookman Old Style" w:hAnsi="Bookman Old Style"/>
          <w:sz w:val="20"/>
          <w:szCs w:val="20"/>
        </w:rPr>
        <w:t xml:space="preserve">стик, </w:t>
      </w:r>
      <w:r w:rsidRPr="00BF67D4">
        <w:rPr>
          <w:rFonts w:ascii="Bookman Old Style" w:hAnsi="Bookman Old Style"/>
          <w:sz w:val="20"/>
          <w:szCs w:val="20"/>
        </w:rPr>
        <w:lastRenderedPageBreak/>
        <w:t>в числе которых следующие (проценты в скобках о</w:t>
      </w:r>
      <w:r w:rsidRPr="00BF67D4">
        <w:rPr>
          <w:rFonts w:ascii="Bookman Old Style" w:hAnsi="Bookman Old Style"/>
          <w:sz w:val="20"/>
          <w:szCs w:val="20"/>
        </w:rPr>
        <w:t>з</w:t>
      </w:r>
      <w:r w:rsidRPr="00BF67D4">
        <w:rPr>
          <w:rFonts w:ascii="Bookman Old Style" w:hAnsi="Bookman Old Style"/>
          <w:sz w:val="20"/>
          <w:szCs w:val="20"/>
        </w:rPr>
        <w:t>начают удельный вес данной характеристики):</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численность группы (20 %);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культурно-образовательный уровень (10 %);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уровень доходов (15 %);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информированность (5 %);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внутригрупповая сплоченность (5 %);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активность (10 %);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реальная роль в органах власти (10 %);</w:t>
      </w:r>
    </w:p>
    <w:p w:rsidR="000D5876" w:rsidRPr="00BF67D4" w:rsidRDefault="000D5876" w:rsidP="000D5876">
      <w:pPr>
        <w:numPr>
          <w:ilvl w:val="0"/>
          <w:numId w:val="4"/>
        </w:numPr>
        <w:spacing w:line="288" w:lineRule="auto"/>
        <w:ind w:left="0" w:firstLine="709"/>
        <w:jc w:val="both"/>
        <w:rPr>
          <w:rFonts w:ascii="Bookman Old Style" w:hAnsi="Bookman Old Style"/>
          <w:sz w:val="20"/>
          <w:szCs w:val="20"/>
        </w:rPr>
      </w:pPr>
      <w:r w:rsidRPr="00BF67D4">
        <w:rPr>
          <w:rFonts w:ascii="Bookman Old Style" w:hAnsi="Bookman Old Style"/>
          <w:sz w:val="20"/>
          <w:szCs w:val="20"/>
        </w:rPr>
        <w:t>дисциплина и способность к организованным дейс</w:t>
      </w:r>
      <w:r w:rsidRPr="00BF67D4">
        <w:rPr>
          <w:rFonts w:ascii="Bookman Old Style" w:hAnsi="Bookman Old Style"/>
          <w:sz w:val="20"/>
          <w:szCs w:val="20"/>
        </w:rPr>
        <w:t>т</w:t>
      </w:r>
      <w:r w:rsidRPr="00BF67D4">
        <w:rPr>
          <w:rFonts w:ascii="Bookman Old Style" w:hAnsi="Bookman Old Style"/>
          <w:sz w:val="20"/>
          <w:szCs w:val="20"/>
        </w:rPr>
        <w:t>виям (5 %).</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 xml:space="preserve">Если мы выстроим таблицу, где слева по вертикали будут расположены эти характеристики, а сверху по горизонтали </w:t>
      </w:r>
      <w:r w:rsidRPr="00BF67D4">
        <w:rPr>
          <w:rFonts w:ascii="Bookman Old Style" w:hAnsi="Bookman Old Style"/>
          <w:sz w:val="20"/>
          <w:szCs w:val="20"/>
        </w:rPr>
        <w:sym w:font="Symbol" w:char="F02D"/>
      </w:r>
      <w:r w:rsidRPr="00BF67D4">
        <w:rPr>
          <w:rFonts w:ascii="Bookman Old Style" w:hAnsi="Bookman Old Style"/>
          <w:sz w:val="20"/>
          <w:szCs w:val="20"/>
        </w:rPr>
        <w:t xml:space="preserve"> целевые группы насел</w:t>
      </w:r>
      <w:r w:rsidRPr="00BF67D4">
        <w:rPr>
          <w:rFonts w:ascii="Bookman Old Style" w:hAnsi="Bookman Old Style"/>
          <w:sz w:val="20"/>
          <w:szCs w:val="20"/>
        </w:rPr>
        <w:t>е</w:t>
      </w:r>
      <w:r w:rsidRPr="00BF67D4">
        <w:rPr>
          <w:rFonts w:ascii="Bookman Old Style" w:hAnsi="Bookman Old Style"/>
          <w:sz w:val="20"/>
          <w:szCs w:val="20"/>
        </w:rPr>
        <w:t>ния (с указанием доли данной группы в составе электората), то получим долю каждой целевой группы для каждой характеристики.</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t>Сложив полученные значения в каждой из колонок, соо</w:t>
      </w:r>
      <w:r w:rsidRPr="00BF67D4">
        <w:rPr>
          <w:rFonts w:ascii="Bookman Old Style" w:hAnsi="Bookman Old Style"/>
          <w:sz w:val="20"/>
          <w:szCs w:val="20"/>
        </w:rPr>
        <w:t>т</w:t>
      </w:r>
      <w:r w:rsidRPr="00BF67D4">
        <w:rPr>
          <w:rFonts w:ascii="Bookman Old Style" w:hAnsi="Bookman Old Style"/>
          <w:sz w:val="20"/>
          <w:szCs w:val="20"/>
        </w:rPr>
        <w:t xml:space="preserve">ветствующих целевым группам, получим искомое </w:t>
      </w:r>
      <w:r w:rsidRPr="00BF67D4">
        <w:rPr>
          <w:rFonts w:ascii="Bookman Old Style" w:hAnsi="Bookman Old Style"/>
          <w:sz w:val="20"/>
          <w:szCs w:val="20"/>
        </w:rPr>
        <w:sym w:font="Symbol" w:char="F02D"/>
      </w:r>
      <w:r w:rsidRPr="00BF67D4">
        <w:rPr>
          <w:rFonts w:ascii="Bookman Old Style" w:hAnsi="Bookman Old Style"/>
          <w:sz w:val="20"/>
          <w:szCs w:val="20"/>
        </w:rPr>
        <w:t xml:space="preserve"> процентное выражение политического веса каждой цел</w:t>
      </w:r>
      <w:r w:rsidRPr="00BF67D4">
        <w:rPr>
          <w:rFonts w:ascii="Bookman Old Style" w:hAnsi="Bookman Old Style"/>
          <w:sz w:val="20"/>
          <w:szCs w:val="20"/>
        </w:rPr>
        <w:t>е</w:t>
      </w:r>
      <w:r w:rsidRPr="00BF67D4">
        <w:rPr>
          <w:rFonts w:ascii="Bookman Old Style" w:hAnsi="Bookman Old Style"/>
          <w:sz w:val="20"/>
          <w:szCs w:val="20"/>
        </w:rPr>
        <w:t>вой группы.</w:t>
      </w:r>
    </w:p>
    <w:p w:rsidR="000D5876" w:rsidRPr="00BF67D4" w:rsidRDefault="000D5876" w:rsidP="000D5876">
      <w:pPr>
        <w:spacing w:line="295" w:lineRule="auto"/>
        <w:ind w:firstLine="709"/>
        <w:jc w:val="both"/>
        <w:rPr>
          <w:rFonts w:ascii="Bookman Old Style" w:hAnsi="Bookman Old Style"/>
          <w:sz w:val="20"/>
          <w:szCs w:val="20"/>
        </w:rPr>
      </w:pPr>
      <w:r w:rsidRPr="00BF67D4">
        <w:rPr>
          <w:rFonts w:ascii="Bookman Old Style" w:hAnsi="Bookman Old Style"/>
          <w:sz w:val="20"/>
          <w:szCs w:val="20"/>
        </w:rPr>
        <w:t xml:space="preserve">Адресные группы выделяются по следующим критериям. В первую очередь, в качестве адресных следует выбирать те целевые группы, к которым кандидат ближе всего по своему социальному положению. Вслед за ними </w:t>
      </w:r>
      <w:r w:rsidRPr="00BF67D4">
        <w:rPr>
          <w:rFonts w:ascii="Bookman Old Style" w:hAnsi="Bookman Old Style"/>
          <w:sz w:val="20"/>
          <w:szCs w:val="20"/>
        </w:rPr>
        <w:sym w:font="Symbol" w:char="F02D"/>
      </w:r>
      <w:r w:rsidRPr="00BF67D4">
        <w:rPr>
          <w:rFonts w:ascii="Bookman Old Style" w:hAnsi="Bookman Old Style"/>
          <w:sz w:val="20"/>
          <w:szCs w:val="20"/>
        </w:rPr>
        <w:t xml:space="preserve"> рядом стоящие целевые группы, между которыми нет спло</w:t>
      </w:r>
      <w:r w:rsidRPr="00BF67D4">
        <w:rPr>
          <w:rFonts w:ascii="Bookman Old Style" w:hAnsi="Bookman Old Style"/>
          <w:sz w:val="20"/>
          <w:szCs w:val="20"/>
        </w:rPr>
        <w:t>ш</w:t>
      </w:r>
      <w:r w:rsidRPr="00BF67D4">
        <w:rPr>
          <w:rFonts w:ascii="Bookman Old Style" w:hAnsi="Bookman Old Style"/>
          <w:sz w:val="20"/>
          <w:szCs w:val="20"/>
        </w:rPr>
        <w:t>ных барьеров, интересы которых по тем или иным вопросам часто совпадают. Постоянно имея в виду главных союзников, нельзя заб</w:t>
      </w:r>
      <w:r w:rsidRPr="00BF67D4">
        <w:rPr>
          <w:rFonts w:ascii="Bookman Old Style" w:hAnsi="Bookman Old Style"/>
          <w:sz w:val="20"/>
          <w:szCs w:val="20"/>
        </w:rPr>
        <w:t>ы</w:t>
      </w:r>
      <w:r w:rsidRPr="00BF67D4">
        <w:rPr>
          <w:rFonts w:ascii="Bookman Old Style" w:hAnsi="Bookman Old Style"/>
          <w:sz w:val="20"/>
          <w:szCs w:val="20"/>
        </w:rPr>
        <w:t>вать и о том, что многие проблемы близки всем группам избирателей. Поэтому в пр</w:t>
      </w:r>
      <w:r w:rsidRPr="00BF67D4">
        <w:rPr>
          <w:rFonts w:ascii="Bookman Old Style" w:hAnsi="Bookman Old Style"/>
          <w:sz w:val="20"/>
          <w:szCs w:val="20"/>
        </w:rPr>
        <w:t>о</w:t>
      </w:r>
      <w:r w:rsidRPr="00BF67D4">
        <w:rPr>
          <w:rFonts w:ascii="Bookman Old Style" w:hAnsi="Bookman Old Style"/>
          <w:sz w:val="20"/>
          <w:szCs w:val="20"/>
        </w:rPr>
        <w:t>грамме кандидата должен быть блок лозунгов, обещаний, направленных на достиж</w:t>
      </w:r>
      <w:r w:rsidRPr="00BF67D4">
        <w:rPr>
          <w:rFonts w:ascii="Bookman Old Style" w:hAnsi="Bookman Old Style"/>
          <w:sz w:val="20"/>
          <w:szCs w:val="20"/>
        </w:rPr>
        <w:t>е</w:t>
      </w:r>
      <w:r w:rsidRPr="00BF67D4">
        <w:rPr>
          <w:rFonts w:ascii="Bookman Old Style" w:hAnsi="Bookman Old Style"/>
          <w:sz w:val="20"/>
          <w:szCs w:val="20"/>
        </w:rPr>
        <w:t>ние общезначимых целей.</w:t>
      </w:r>
    </w:p>
    <w:p w:rsidR="000D5876" w:rsidRPr="00BF67D4" w:rsidRDefault="000D5876" w:rsidP="000D5876">
      <w:pPr>
        <w:spacing w:line="293" w:lineRule="auto"/>
        <w:ind w:firstLine="709"/>
        <w:jc w:val="both"/>
        <w:rPr>
          <w:rFonts w:ascii="Bookman Old Style" w:hAnsi="Bookman Old Style"/>
          <w:sz w:val="20"/>
          <w:szCs w:val="20"/>
        </w:rPr>
      </w:pPr>
      <w:r w:rsidRPr="00BF67D4">
        <w:rPr>
          <w:rFonts w:ascii="Bookman Old Style" w:hAnsi="Bookman Old Style"/>
          <w:sz w:val="20"/>
          <w:szCs w:val="20"/>
        </w:rPr>
        <w:t>Определившись с целевыми группами, выяснив их удельный вес, изучив их групповые интересы, позиции по отношению к кандидату, можно планировать дифференцированное воздействие на эти адресные группы. В о</w:t>
      </w:r>
      <w:r w:rsidRPr="00BF67D4">
        <w:rPr>
          <w:rFonts w:ascii="Bookman Old Style" w:hAnsi="Bookman Old Style"/>
          <w:sz w:val="20"/>
          <w:szCs w:val="20"/>
        </w:rPr>
        <w:t>с</w:t>
      </w:r>
      <w:r w:rsidRPr="00BF67D4">
        <w:rPr>
          <w:rFonts w:ascii="Bookman Old Style" w:hAnsi="Bookman Old Style"/>
          <w:sz w:val="20"/>
          <w:szCs w:val="20"/>
        </w:rPr>
        <w:t xml:space="preserve">новном это воздействие будет представлять собой трансляцию на аудиторию имиджа кандидата, его </w:t>
      </w:r>
      <w:proofErr w:type="spellStart"/>
      <w:r w:rsidRPr="00BF67D4">
        <w:rPr>
          <w:rFonts w:ascii="Bookman Old Style" w:hAnsi="Bookman Old Style"/>
          <w:sz w:val="20"/>
          <w:szCs w:val="20"/>
        </w:rPr>
        <w:t>пpогpaммы</w:t>
      </w:r>
      <w:proofErr w:type="spellEnd"/>
      <w:r w:rsidRPr="00BF67D4">
        <w:rPr>
          <w:rFonts w:ascii="Bookman Old Style" w:hAnsi="Bookman Old Style"/>
          <w:sz w:val="20"/>
          <w:szCs w:val="20"/>
        </w:rPr>
        <w:t xml:space="preserve"> </w:t>
      </w:r>
      <w:proofErr w:type="spellStart"/>
      <w:r w:rsidRPr="00BF67D4">
        <w:rPr>
          <w:rFonts w:ascii="Bookman Old Style" w:hAnsi="Bookman Old Style"/>
          <w:sz w:val="20"/>
          <w:szCs w:val="20"/>
        </w:rPr>
        <w:t>идeй</w:t>
      </w:r>
      <w:proofErr w:type="spellEnd"/>
      <w:r w:rsidRPr="00BF67D4">
        <w:rPr>
          <w:rFonts w:ascii="Bookman Old Style" w:hAnsi="Bookman Old Style"/>
          <w:sz w:val="20"/>
          <w:szCs w:val="20"/>
        </w:rPr>
        <w:t>,</w:t>
      </w:r>
      <w:r w:rsidRPr="00BF67D4">
        <w:rPr>
          <w:rFonts w:ascii="Bookman Old Style" w:hAnsi="Bookman Old Style"/>
          <w:sz w:val="20"/>
          <w:szCs w:val="20"/>
          <w:vertAlign w:val="superscript"/>
        </w:rPr>
        <w:t xml:space="preserve"> </w:t>
      </w:r>
      <w:proofErr w:type="spellStart"/>
      <w:r w:rsidRPr="00BF67D4">
        <w:rPr>
          <w:rFonts w:ascii="Bookman Old Style" w:hAnsi="Bookman Old Style"/>
          <w:sz w:val="20"/>
          <w:szCs w:val="20"/>
        </w:rPr>
        <w:t>oпpeдeляющиx</w:t>
      </w:r>
      <w:proofErr w:type="spellEnd"/>
      <w:r w:rsidRPr="00BF67D4">
        <w:rPr>
          <w:rFonts w:ascii="Bookman Old Style" w:hAnsi="Bookman Old Style"/>
          <w:sz w:val="20"/>
          <w:szCs w:val="20"/>
        </w:rPr>
        <w:t xml:space="preserve"> его страт</w:t>
      </w:r>
      <w:r w:rsidRPr="00BF67D4">
        <w:rPr>
          <w:rFonts w:ascii="Bookman Old Style" w:hAnsi="Bookman Old Style"/>
          <w:sz w:val="20"/>
          <w:szCs w:val="20"/>
        </w:rPr>
        <w:t>е</w:t>
      </w:r>
      <w:r w:rsidRPr="00BF67D4">
        <w:rPr>
          <w:rFonts w:ascii="Bookman Old Style" w:hAnsi="Bookman Old Style"/>
          <w:sz w:val="20"/>
          <w:szCs w:val="20"/>
        </w:rPr>
        <w:t>гию.</w:t>
      </w:r>
    </w:p>
    <w:p w:rsidR="000D5876" w:rsidRPr="00BF67D4" w:rsidRDefault="000D5876" w:rsidP="000D5876">
      <w:pPr>
        <w:spacing w:line="295" w:lineRule="auto"/>
        <w:ind w:firstLine="709"/>
        <w:jc w:val="both"/>
        <w:rPr>
          <w:rFonts w:ascii="Bookman Old Style" w:hAnsi="Bookman Old Style"/>
          <w:sz w:val="20"/>
          <w:szCs w:val="20"/>
        </w:rPr>
      </w:pPr>
      <w:r w:rsidRPr="00BF67D4">
        <w:rPr>
          <w:rFonts w:ascii="Bookman Old Style" w:hAnsi="Bookman Old Style"/>
          <w:sz w:val="20"/>
          <w:szCs w:val="20"/>
        </w:rPr>
        <w:t>А. Н. </w:t>
      </w:r>
      <w:proofErr w:type="spellStart"/>
      <w:r w:rsidRPr="00BF67D4">
        <w:rPr>
          <w:rFonts w:ascii="Bookman Old Style" w:hAnsi="Bookman Old Style"/>
          <w:sz w:val="20"/>
          <w:szCs w:val="20"/>
        </w:rPr>
        <w:t>Жмыриков</w:t>
      </w:r>
      <w:proofErr w:type="spellEnd"/>
      <w:r w:rsidRPr="00BF67D4">
        <w:rPr>
          <w:rFonts w:ascii="Bookman Old Style" w:hAnsi="Bookman Old Style"/>
          <w:sz w:val="20"/>
          <w:szCs w:val="20"/>
        </w:rPr>
        <w:t xml:space="preserve"> рекомендует проводить в избирательном регионе социологич</w:t>
      </w:r>
      <w:r w:rsidRPr="00BF67D4">
        <w:rPr>
          <w:rFonts w:ascii="Bookman Old Style" w:hAnsi="Bookman Old Style"/>
          <w:sz w:val="20"/>
          <w:szCs w:val="20"/>
        </w:rPr>
        <w:t>е</w:t>
      </w:r>
      <w:r w:rsidRPr="00BF67D4">
        <w:rPr>
          <w:rFonts w:ascii="Bookman Old Style" w:hAnsi="Bookman Old Style"/>
          <w:sz w:val="20"/>
          <w:szCs w:val="20"/>
        </w:rPr>
        <w:t>ское исследование политического пространства кандидата по квотной выборке. В к</w:t>
      </w:r>
      <w:r w:rsidRPr="00BF67D4">
        <w:rPr>
          <w:rFonts w:ascii="Bookman Old Style" w:hAnsi="Bookman Old Style"/>
          <w:sz w:val="20"/>
          <w:szCs w:val="20"/>
        </w:rPr>
        <w:t>а</w:t>
      </w:r>
      <w:r w:rsidRPr="00BF67D4">
        <w:rPr>
          <w:rFonts w:ascii="Bookman Old Style" w:hAnsi="Bookman Old Style"/>
          <w:sz w:val="20"/>
          <w:szCs w:val="20"/>
        </w:rPr>
        <w:t>честве респондентов берут жителей округа в возрасте от 18 до 70 лет. При этом фи</w:t>
      </w:r>
      <w:r w:rsidRPr="00BF67D4">
        <w:rPr>
          <w:rFonts w:ascii="Bookman Old Style" w:hAnsi="Bookman Old Style"/>
          <w:sz w:val="20"/>
          <w:szCs w:val="20"/>
        </w:rPr>
        <w:t>к</w:t>
      </w:r>
      <w:r w:rsidRPr="00BF67D4">
        <w:rPr>
          <w:rFonts w:ascii="Bookman Old Style" w:hAnsi="Bookman Old Style"/>
          <w:sz w:val="20"/>
          <w:szCs w:val="20"/>
        </w:rPr>
        <w:t>сируется район проживания, пол, возраст, образов</w:t>
      </w:r>
      <w:r w:rsidRPr="00BF67D4">
        <w:rPr>
          <w:rFonts w:ascii="Bookman Old Style" w:hAnsi="Bookman Old Style"/>
          <w:sz w:val="20"/>
          <w:szCs w:val="20"/>
        </w:rPr>
        <w:t>а</w:t>
      </w:r>
      <w:r w:rsidRPr="00BF67D4">
        <w:rPr>
          <w:rFonts w:ascii="Bookman Old Style" w:hAnsi="Bookman Old Style"/>
          <w:sz w:val="20"/>
          <w:szCs w:val="20"/>
        </w:rPr>
        <w:t xml:space="preserve">ние. Вопросы составляются </w:t>
      </w:r>
      <w:r w:rsidRPr="00BF67D4">
        <w:rPr>
          <w:rFonts w:ascii="Bookman Old Style" w:hAnsi="Bookman Old Style"/>
          <w:iCs/>
          <w:sz w:val="20"/>
          <w:szCs w:val="20"/>
        </w:rPr>
        <w:t>так,</w:t>
      </w:r>
      <w:r w:rsidRPr="00BF67D4">
        <w:rPr>
          <w:rFonts w:ascii="Bookman Old Style" w:hAnsi="Bookman Old Style"/>
          <w:sz w:val="20"/>
          <w:szCs w:val="20"/>
        </w:rPr>
        <w:t xml:space="preserve"> чтобы получить представление о степени </w:t>
      </w:r>
      <w:proofErr w:type="spellStart"/>
      <w:r w:rsidRPr="00BF67D4">
        <w:rPr>
          <w:rFonts w:ascii="Bookman Old Style" w:hAnsi="Bookman Old Style"/>
          <w:sz w:val="20"/>
          <w:szCs w:val="20"/>
        </w:rPr>
        <w:t>политизированности</w:t>
      </w:r>
      <w:proofErr w:type="spellEnd"/>
      <w:r w:rsidRPr="00BF67D4">
        <w:rPr>
          <w:rFonts w:ascii="Bookman Old Style" w:hAnsi="Bookman Old Style"/>
          <w:sz w:val="20"/>
          <w:szCs w:val="20"/>
        </w:rPr>
        <w:t xml:space="preserve"> респондента, его нац</w:t>
      </w:r>
      <w:r w:rsidRPr="00BF67D4">
        <w:rPr>
          <w:rFonts w:ascii="Bookman Old Style" w:hAnsi="Bookman Old Style"/>
          <w:sz w:val="20"/>
          <w:szCs w:val="20"/>
        </w:rPr>
        <w:t>е</w:t>
      </w:r>
      <w:r w:rsidRPr="00BF67D4">
        <w:rPr>
          <w:rFonts w:ascii="Bookman Old Style" w:hAnsi="Bookman Old Style"/>
          <w:sz w:val="20"/>
          <w:szCs w:val="20"/>
        </w:rPr>
        <w:t>ленности на достижение результатов в предметной деятельности, во власти, в общ</w:t>
      </w:r>
      <w:r w:rsidRPr="00BF67D4">
        <w:rPr>
          <w:rFonts w:ascii="Bookman Old Style" w:hAnsi="Bookman Old Style"/>
          <w:sz w:val="20"/>
          <w:szCs w:val="20"/>
        </w:rPr>
        <w:t>е</w:t>
      </w:r>
      <w:r w:rsidRPr="00BF67D4">
        <w:rPr>
          <w:rFonts w:ascii="Bookman Old Style" w:hAnsi="Bookman Old Style"/>
          <w:sz w:val="20"/>
          <w:szCs w:val="20"/>
        </w:rPr>
        <w:t>нии, временной ориентации на прошлое, настоящее или будущее. В</w:t>
      </w:r>
      <w:r w:rsidRPr="00BF67D4">
        <w:rPr>
          <w:rFonts w:ascii="Bookman Old Style" w:hAnsi="Bookman Old Style"/>
          <w:sz w:val="20"/>
          <w:szCs w:val="20"/>
        </w:rPr>
        <w:t>ы</w:t>
      </w:r>
      <w:r w:rsidRPr="00BF67D4">
        <w:rPr>
          <w:rFonts w:ascii="Bookman Old Style" w:hAnsi="Bookman Old Style"/>
          <w:sz w:val="20"/>
          <w:szCs w:val="20"/>
        </w:rPr>
        <w:t>ясняется также ориентация способностей респондента (и</w:t>
      </w:r>
      <w:r w:rsidRPr="00BF67D4">
        <w:rPr>
          <w:rFonts w:ascii="Bookman Old Style" w:hAnsi="Bookman Old Style"/>
          <w:sz w:val="20"/>
          <w:szCs w:val="20"/>
        </w:rPr>
        <w:t>н</w:t>
      </w:r>
      <w:r w:rsidRPr="00BF67D4">
        <w:rPr>
          <w:rFonts w:ascii="Bookman Old Style" w:hAnsi="Bookman Old Style"/>
          <w:sz w:val="20"/>
          <w:szCs w:val="20"/>
        </w:rPr>
        <w:t>теллектуальная, эмоциональная, волевая). Эти исследования ставят себе целью получить представление о том, чего ожидает электорат от политического лидера. Поскольку каждый респондент принадлежит к о</w:t>
      </w:r>
      <w:r w:rsidRPr="00BF67D4">
        <w:rPr>
          <w:rFonts w:ascii="Bookman Old Style" w:hAnsi="Bookman Old Style"/>
          <w:sz w:val="20"/>
          <w:szCs w:val="20"/>
        </w:rPr>
        <w:t>д</w:t>
      </w:r>
      <w:r w:rsidRPr="00BF67D4">
        <w:rPr>
          <w:rFonts w:ascii="Bookman Old Style" w:hAnsi="Bookman Old Style"/>
          <w:sz w:val="20"/>
          <w:szCs w:val="20"/>
        </w:rPr>
        <w:t>ной из социальных групп, он является носителем групп</w:t>
      </w:r>
      <w:r w:rsidRPr="00BF67D4">
        <w:rPr>
          <w:rFonts w:ascii="Bookman Old Style" w:hAnsi="Bookman Old Style"/>
          <w:sz w:val="20"/>
          <w:szCs w:val="20"/>
        </w:rPr>
        <w:t>о</w:t>
      </w:r>
      <w:r w:rsidRPr="00BF67D4">
        <w:rPr>
          <w:rFonts w:ascii="Bookman Old Style" w:hAnsi="Bookman Old Style"/>
          <w:sz w:val="20"/>
          <w:szCs w:val="20"/>
        </w:rPr>
        <w:t>вых ожиданий. Эти ожидания, относящиеся к политическому лидеру, выявляются в результате последующих статистических о</w:t>
      </w:r>
      <w:r w:rsidRPr="00BF67D4">
        <w:rPr>
          <w:rFonts w:ascii="Bookman Old Style" w:hAnsi="Bookman Old Style"/>
          <w:sz w:val="20"/>
          <w:szCs w:val="20"/>
        </w:rPr>
        <w:t>б</w:t>
      </w:r>
      <w:r w:rsidRPr="00BF67D4">
        <w:rPr>
          <w:rFonts w:ascii="Bookman Old Style" w:hAnsi="Bookman Old Style"/>
          <w:sz w:val="20"/>
          <w:szCs w:val="20"/>
        </w:rPr>
        <w:t>счетов.</w:t>
      </w:r>
    </w:p>
    <w:p w:rsidR="000D5876" w:rsidRPr="00BF67D4" w:rsidRDefault="000D5876" w:rsidP="000D5876">
      <w:pPr>
        <w:spacing w:line="283" w:lineRule="auto"/>
        <w:ind w:firstLine="709"/>
        <w:jc w:val="both"/>
        <w:rPr>
          <w:rFonts w:ascii="Bookman Old Style" w:hAnsi="Bookman Old Style"/>
          <w:spacing w:val="-2"/>
          <w:sz w:val="20"/>
          <w:szCs w:val="20"/>
        </w:rPr>
      </w:pPr>
      <w:r w:rsidRPr="00BF67D4">
        <w:rPr>
          <w:rFonts w:ascii="Bookman Old Style" w:hAnsi="Bookman Old Style"/>
          <w:spacing w:val="-6"/>
          <w:sz w:val="20"/>
          <w:szCs w:val="20"/>
        </w:rPr>
        <w:t>Чтобы добиться успеха на выборах, образ политика должен в наибольшей мере соответствовать ожиданиям электората. Именно этот образ несет основную коммуникати</w:t>
      </w:r>
      <w:r w:rsidRPr="00BF67D4">
        <w:rPr>
          <w:rFonts w:ascii="Bookman Old Style" w:hAnsi="Bookman Old Style"/>
          <w:spacing w:val="-6"/>
          <w:sz w:val="20"/>
          <w:szCs w:val="20"/>
        </w:rPr>
        <w:t>в</w:t>
      </w:r>
      <w:r w:rsidRPr="00BF67D4">
        <w:rPr>
          <w:rFonts w:ascii="Bookman Old Style" w:hAnsi="Bookman Old Style"/>
          <w:spacing w:val="-6"/>
          <w:sz w:val="20"/>
          <w:szCs w:val="20"/>
        </w:rPr>
        <w:t>ную нагрузку в избирательной кампании. Анализируя стиль ведения политических камп</w:t>
      </w:r>
      <w:r w:rsidRPr="00BF67D4">
        <w:rPr>
          <w:rFonts w:ascii="Bookman Old Style" w:hAnsi="Bookman Old Style"/>
          <w:spacing w:val="-6"/>
          <w:sz w:val="20"/>
          <w:szCs w:val="20"/>
        </w:rPr>
        <w:t>а</w:t>
      </w:r>
      <w:r w:rsidRPr="00BF67D4">
        <w:rPr>
          <w:rFonts w:ascii="Bookman Old Style" w:hAnsi="Bookman Old Style"/>
          <w:spacing w:val="-6"/>
          <w:sz w:val="20"/>
          <w:szCs w:val="20"/>
        </w:rPr>
        <w:t>ний в США, О. А. Феофанов</w:t>
      </w:r>
      <w:r w:rsidRPr="00BF67D4">
        <w:rPr>
          <w:rFonts w:ascii="Bookman Old Style" w:hAnsi="Bookman Old Style"/>
          <w:spacing w:val="-2"/>
          <w:sz w:val="20"/>
          <w:szCs w:val="20"/>
        </w:rPr>
        <w:t xml:space="preserve"> замечает: «Изощренная рекламная техника нацел</w:t>
      </w:r>
      <w:r w:rsidRPr="00BF67D4">
        <w:rPr>
          <w:rFonts w:ascii="Bookman Old Style" w:hAnsi="Bookman Old Style"/>
          <w:spacing w:val="-2"/>
          <w:sz w:val="20"/>
          <w:szCs w:val="20"/>
        </w:rPr>
        <w:t>е</w:t>
      </w:r>
      <w:r w:rsidRPr="00BF67D4">
        <w:rPr>
          <w:rFonts w:ascii="Bookman Old Style" w:hAnsi="Bookman Old Style"/>
          <w:spacing w:val="-2"/>
          <w:sz w:val="20"/>
          <w:szCs w:val="20"/>
        </w:rPr>
        <w:t>на на то, чтобы избиратели почувствовали в кандидатах те качества, которые они хотели бы иметь сами. Таким образом, кандидат не столько демонстрирует собс</w:t>
      </w:r>
      <w:r w:rsidRPr="00BF67D4">
        <w:rPr>
          <w:rFonts w:ascii="Bookman Old Style" w:hAnsi="Bookman Old Style"/>
          <w:spacing w:val="-2"/>
          <w:sz w:val="20"/>
          <w:szCs w:val="20"/>
        </w:rPr>
        <w:t>т</w:t>
      </w:r>
      <w:r w:rsidRPr="00BF67D4">
        <w:rPr>
          <w:rFonts w:ascii="Bookman Old Style" w:hAnsi="Bookman Old Style"/>
          <w:spacing w:val="-2"/>
          <w:sz w:val="20"/>
          <w:szCs w:val="20"/>
        </w:rPr>
        <w:t>венные качества, сколько отражает проецируемые на него качества, которыми желали бы обладать сами зрит</w:t>
      </w:r>
      <w:r w:rsidRPr="00BF67D4">
        <w:rPr>
          <w:rFonts w:ascii="Bookman Old Style" w:hAnsi="Bookman Old Style"/>
          <w:spacing w:val="-2"/>
          <w:sz w:val="20"/>
          <w:szCs w:val="20"/>
        </w:rPr>
        <w:t>е</w:t>
      </w:r>
      <w:r w:rsidRPr="00BF67D4">
        <w:rPr>
          <w:rFonts w:ascii="Bookman Old Style" w:hAnsi="Bookman Old Style"/>
          <w:spacing w:val="-2"/>
          <w:sz w:val="20"/>
          <w:szCs w:val="20"/>
        </w:rPr>
        <w:t>ли».</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lastRenderedPageBreak/>
        <w:t>Соответствие рекламируемого образа ожиданиям аудитории, на которую он проецируется, считается одним из основных требований не только в политической, но и коммерческой рекламе. «Реклама в своем стремлении п</w:t>
      </w:r>
      <w:r w:rsidRPr="00BF67D4">
        <w:rPr>
          <w:rFonts w:ascii="Bookman Old Style" w:hAnsi="Bookman Old Style"/>
          <w:sz w:val="20"/>
          <w:szCs w:val="20"/>
        </w:rPr>
        <w:t>о</w:t>
      </w:r>
      <w:r w:rsidRPr="00BF67D4">
        <w:rPr>
          <w:rFonts w:ascii="Bookman Old Style" w:hAnsi="Bookman Old Style"/>
          <w:sz w:val="20"/>
          <w:szCs w:val="20"/>
        </w:rPr>
        <w:t>будить человека совершить покупку представляет ему его собственный образ, отвечающий его чаяниям и ожид</w:t>
      </w:r>
      <w:r w:rsidRPr="00BF67D4">
        <w:rPr>
          <w:rFonts w:ascii="Bookman Old Style" w:hAnsi="Bookman Old Style"/>
          <w:sz w:val="20"/>
          <w:szCs w:val="20"/>
        </w:rPr>
        <w:t>а</w:t>
      </w:r>
      <w:r w:rsidRPr="00BF67D4">
        <w:rPr>
          <w:rFonts w:ascii="Bookman Old Style" w:hAnsi="Bookman Old Style"/>
          <w:sz w:val="20"/>
          <w:szCs w:val="20"/>
        </w:rPr>
        <w:t xml:space="preserve">ниям. Эти последние являются функциями </w:t>
      </w:r>
      <w:proofErr w:type="spellStart"/>
      <w:r w:rsidRPr="00BF67D4">
        <w:rPr>
          <w:rFonts w:ascii="Bookman Old Style" w:hAnsi="Bookman Old Style"/>
          <w:sz w:val="20"/>
          <w:szCs w:val="20"/>
        </w:rPr>
        <w:t>социокультурной</w:t>
      </w:r>
      <w:proofErr w:type="spellEnd"/>
      <w:r w:rsidRPr="00BF67D4">
        <w:rPr>
          <w:rFonts w:ascii="Bookman Old Style" w:hAnsi="Bookman Old Style"/>
          <w:sz w:val="20"/>
          <w:szCs w:val="20"/>
        </w:rPr>
        <w:t xml:space="preserve"> среды и потому опред</w:t>
      </w:r>
      <w:r w:rsidRPr="00BF67D4">
        <w:rPr>
          <w:rFonts w:ascii="Bookman Old Style" w:hAnsi="Bookman Old Style"/>
          <w:sz w:val="20"/>
          <w:szCs w:val="20"/>
        </w:rPr>
        <w:t>е</w:t>
      </w:r>
      <w:r w:rsidRPr="00BF67D4">
        <w:rPr>
          <w:rFonts w:ascii="Bookman Old Style" w:hAnsi="Bookman Old Style"/>
          <w:sz w:val="20"/>
          <w:szCs w:val="20"/>
        </w:rPr>
        <w:t>ляющими, на них-то в первую оч</w:t>
      </w:r>
      <w:r w:rsidRPr="00BF67D4">
        <w:rPr>
          <w:rFonts w:ascii="Bookman Old Style" w:hAnsi="Bookman Old Style"/>
          <w:sz w:val="20"/>
          <w:szCs w:val="20"/>
        </w:rPr>
        <w:t>е</w:t>
      </w:r>
      <w:r w:rsidRPr="00BF67D4">
        <w:rPr>
          <w:rFonts w:ascii="Bookman Old Style" w:hAnsi="Bookman Old Style"/>
          <w:sz w:val="20"/>
          <w:szCs w:val="20"/>
        </w:rPr>
        <w:t xml:space="preserve">редь и должна </w:t>
      </w:r>
      <w:proofErr w:type="spellStart"/>
      <w:r w:rsidRPr="00BF67D4">
        <w:rPr>
          <w:rFonts w:ascii="Bookman Old Style" w:hAnsi="Bookman Old Style"/>
          <w:sz w:val="20"/>
          <w:szCs w:val="20"/>
        </w:rPr>
        <w:t>opиeнтиpoвaтьcя</w:t>
      </w:r>
      <w:proofErr w:type="spellEnd"/>
      <w:r w:rsidRPr="00BF67D4">
        <w:rPr>
          <w:rFonts w:ascii="Bookman Old Style" w:hAnsi="Bookman Old Style"/>
          <w:sz w:val="20"/>
          <w:szCs w:val="20"/>
        </w:rPr>
        <w:t xml:space="preserve"> </w:t>
      </w:r>
      <w:proofErr w:type="spellStart"/>
      <w:r w:rsidRPr="00BF67D4">
        <w:rPr>
          <w:rFonts w:ascii="Bookman Old Style" w:hAnsi="Bookman Old Style"/>
          <w:sz w:val="20"/>
          <w:szCs w:val="20"/>
        </w:rPr>
        <w:t>рeклaмa</w:t>
      </w:r>
      <w:proofErr w:type="spellEnd"/>
      <w:r w:rsidRPr="00BF67D4">
        <w:rPr>
          <w:rFonts w:ascii="Bookman Old Style" w:hAnsi="Bookman Old Style"/>
          <w:sz w:val="20"/>
          <w:szCs w:val="20"/>
        </w:rPr>
        <w:t xml:space="preserve">», – </w:t>
      </w:r>
      <w:proofErr w:type="spellStart"/>
      <w:r w:rsidRPr="00BF67D4">
        <w:rPr>
          <w:rFonts w:ascii="Bookman Old Style" w:hAnsi="Bookman Old Style"/>
          <w:sz w:val="20"/>
          <w:szCs w:val="20"/>
        </w:rPr>
        <w:t>пишyт</w:t>
      </w:r>
      <w:proofErr w:type="spellEnd"/>
      <w:r w:rsidRPr="00BF67D4">
        <w:rPr>
          <w:rFonts w:ascii="Bookman Old Style" w:hAnsi="Bookman Old Style"/>
          <w:sz w:val="20"/>
          <w:szCs w:val="20"/>
        </w:rPr>
        <w:t xml:space="preserve"> Б. </w:t>
      </w:r>
      <w:proofErr w:type="spellStart"/>
      <w:r w:rsidRPr="00BF67D4">
        <w:rPr>
          <w:rFonts w:ascii="Bookman Old Style" w:hAnsi="Bookman Old Style"/>
          <w:sz w:val="20"/>
          <w:szCs w:val="20"/>
        </w:rPr>
        <w:t>Катля</w:t>
      </w:r>
      <w:proofErr w:type="spellEnd"/>
      <w:r w:rsidRPr="00BF67D4">
        <w:rPr>
          <w:rFonts w:ascii="Bookman Old Style" w:hAnsi="Bookman Old Style"/>
          <w:sz w:val="20"/>
          <w:szCs w:val="20"/>
        </w:rPr>
        <w:t xml:space="preserve"> и А. </w:t>
      </w:r>
      <w:proofErr w:type="spellStart"/>
      <w:r w:rsidRPr="00BF67D4">
        <w:rPr>
          <w:rFonts w:ascii="Bookman Old Style" w:hAnsi="Bookman Old Style"/>
          <w:sz w:val="20"/>
          <w:szCs w:val="20"/>
        </w:rPr>
        <w:t>Каде</w:t>
      </w:r>
      <w:proofErr w:type="spellEnd"/>
      <w:r w:rsidRPr="00BF67D4">
        <w:rPr>
          <w:rFonts w:ascii="Bookman Old Style" w:hAnsi="Bookman Old Style"/>
          <w:sz w:val="20"/>
          <w:szCs w:val="20"/>
        </w:rPr>
        <w:t xml:space="preserve"> в своей книге «Ре</w:t>
      </w:r>
      <w:r w:rsidRPr="00BF67D4">
        <w:rPr>
          <w:rFonts w:ascii="Bookman Old Style" w:hAnsi="Bookman Old Style"/>
          <w:sz w:val="20"/>
          <w:szCs w:val="20"/>
        </w:rPr>
        <w:t>к</w:t>
      </w:r>
      <w:r w:rsidRPr="00BF67D4">
        <w:rPr>
          <w:rFonts w:ascii="Bookman Old Style" w:hAnsi="Bookman Old Style"/>
          <w:sz w:val="20"/>
          <w:szCs w:val="20"/>
        </w:rPr>
        <w:t>лама и общество».</w:t>
      </w:r>
    </w:p>
    <w:p w:rsidR="000D5876" w:rsidRPr="00BF67D4" w:rsidRDefault="000D5876" w:rsidP="000D5876">
      <w:pPr>
        <w:spacing w:line="283" w:lineRule="auto"/>
        <w:ind w:firstLine="709"/>
        <w:jc w:val="both"/>
        <w:rPr>
          <w:rFonts w:ascii="Bookman Old Style" w:hAnsi="Bookman Old Style"/>
          <w:spacing w:val="-2"/>
          <w:sz w:val="20"/>
          <w:szCs w:val="20"/>
        </w:rPr>
      </w:pPr>
      <w:r w:rsidRPr="00BF67D4">
        <w:rPr>
          <w:rFonts w:ascii="Bookman Old Style" w:hAnsi="Bookman Old Style"/>
          <w:spacing w:val="2"/>
          <w:sz w:val="20"/>
          <w:szCs w:val="20"/>
        </w:rPr>
        <w:t>При опросах используют разный подход к достато</w:t>
      </w:r>
      <w:r w:rsidRPr="00BF67D4">
        <w:rPr>
          <w:rFonts w:ascii="Bookman Old Style" w:hAnsi="Bookman Old Style"/>
          <w:spacing w:val="2"/>
          <w:sz w:val="20"/>
          <w:szCs w:val="20"/>
        </w:rPr>
        <w:t>ч</w:t>
      </w:r>
      <w:r w:rsidRPr="00BF67D4">
        <w:rPr>
          <w:rFonts w:ascii="Bookman Old Style" w:hAnsi="Bookman Old Style"/>
          <w:spacing w:val="2"/>
          <w:sz w:val="20"/>
          <w:szCs w:val="20"/>
        </w:rPr>
        <w:t>но популярному кандидату и к тому, кто еще малоизве</w:t>
      </w:r>
      <w:r w:rsidRPr="00BF67D4">
        <w:rPr>
          <w:rFonts w:ascii="Bookman Old Style" w:hAnsi="Bookman Old Style"/>
          <w:spacing w:val="2"/>
          <w:sz w:val="20"/>
          <w:szCs w:val="20"/>
        </w:rPr>
        <w:t>с</w:t>
      </w:r>
      <w:r w:rsidRPr="00BF67D4">
        <w:rPr>
          <w:rFonts w:ascii="Bookman Old Style" w:hAnsi="Bookman Old Style"/>
          <w:spacing w:val="2"/>
          <w:sz w:val="20"/>
          <w:szCs w:val="20"/>
        </w:rPr>
        <w:t>тен. В первом случае ставится прямой вопрос: «</w:t>
      </w:r>
      <w:proofErr w:type="spellStart"/>
      <w:r w:rsidRPr="00BF67D4">
        <w:rPr>
          <w:rFonts w:ascii="Bookman Old Style" w:hAnsi="Bookman Old Style"/>
          <w:spacing w:val="2"/>
          <w:sz w:val="20"/>
          <w:szCs w:val="20"/>
        </w:rPr>
        <w:t>Kого</w:t>
      </w:r>
      <w:proofErr w:type="spellEnd"/>
      <w:r w:rsidRPr="00BF67D4">
        <w:rPr>
          <w:rFonts w:ascii="Bookman Old Style" w:hAnsi="Bookman Old Style"/>
          <w:spacing w:val="2"/>
          <w:sz w:val="20"/>
          <w:szCs w:val="20"/>
        </w:rPr>
        <w:t xml:space="preserve"> из перечисленных кандидатов Вы хотели бы видеть на посту президента (мэра, депут</w:t>
      </w:r>
      <w:r w:rsidRPr="00BF67D4">
        <w:rPr>
          <w:rFonts w:ascii="Bookman Old Style" w:hAnsi="Bookman Old Style"/>
          <w:spacing w:val="2"/>
          <w:sz w:val="20"/>
          <w:szCs w:val="20"/>
        </w:rPr>
        <w:t>а</w:t>
      </w:r>
      <w:r w:rsidRPr="00BF67D4">
        <w:rPr>
          <w:rFonts w:ascii="Bookman Old Style" w:hAnsi="Bookman Old Style"/>
          <w:spacing w:val="2"/>
          <w:sz w:val="20"/>
          <w:szCs w:val="20"/>
        </w:rPr>
        <w:t xml:space="preserve">та </w:t>
      </w:r>
      <w:r w:rsidRPr="00BF67D4">
        <w:rPr>
          <w:rFonts w:ascii="Bookman Old Style" w:hAnsi="Bookman Old Style"/>
          <w:spacing w:val="2"/>
          <w:sz w:val="20"/>
          <w:szCs w:val="20"/>
        </w:rPr>
        <w:sym w:font="Symbol" w:char="F02D"/>
      </w:r>
      <w:r w:rsidRPr="00BF67D4">
        <w:rPr>
          <w:rFonts w:ascii="Bookman Old Style" w:hAnsi="Bookman Old Style"/>
          <w:spacing w:val="2"/>
          <w:sz w:val="20"/>
          <w:szCs w:val="20"/>
        </w:rPr>
        <w:t xml:space="preserve"> в зависимости от уровня выб</w:t>
      </w:r>
      <w:r w:rsidRPr="00BF67D4">
        <w:rPr>
          <w:rFonts w:ascii="Bookman Old Style" w:hAnsi="Bookman Old Style"/>
          <w:spacing w:val="2"/>
          <w:sz w:val="20"/>
          <w:szCs w:val="20"/>
        </w:rPr>
        <w:t>о</w:t>
      </w:r>
      <w:r w:rsidRPr="00BF67D4">
        <w:rPr>
          <w:rFonts w:ascii="Bookman Old Style" w:hAnsi="Bookman Old Style"/>
          <w:spacing w:val="2"/>
          <w:sz w:val="20"/>
          <w:szCs w:val="20"/>
        </w:rPr>
        <w:t>ров), если выборы состоятся сегодня?». Если же политик неизвестен избирателям, прибегают к условному выбору адресной избир</w:t>
      </w:r>
      <w:r w:rsidRPr="00BF67D4">
        <w:rPr>
          <w:rFonts w:ascii="Bookman Old Style" w:hAnsi="Bookman Old Style"/>
          <w:spacing w:val="2"/>
          <w:sz w:val="20"/>
          <w:szCs w:val="20"/>
        </w:rPr>
        <w:t>а</w:t>
      </w:r>
      <w:r w:rsidRPr="00BF67D4">
        <w:rPr>
          <w:rFonts w:ascii="Bookman Old Style" w:hAnsi="Bookman Old Style"/>
          <w:spacing w:val="2"/>
          <w:sz w:val="20"/>
          <w:szCs w:val="20"/>
        </w:rPr>
        <w:t xml:space="preserve">тельной группы. </w:t>
      </w:r>
      <w:r w:rsidRPr="00BF67D4">
        <w:rPr>
          <w:rFonts w:ascii="Bookman Old Style" w:hAnsi="Bookman Old Style"/>
          <w:spacing w:val="-4"/>
          <w:sz w:val="20"/>
          <w:szCs w:val="20"/>
        </w:rPr>
        <w:t>Эта группа должна быть достаточно большой, ее групповые ценн</w:t>
      </w:r>
      <w:r w:rsidRPr="00BF67D4">
        <w:rPr>
          <w:rFonts w:ascii="Bookman Old Style" w:hAnsi="Bookman Old Style"/>
          <w:spacing w:val="-4"/>
          <w:sz w:val="20"/>
          <w:szCs w:val="20"/>
        </w:rPr>
        <w:t>о</w:t>
      </w:r>
      <w:r w:rsidRPr="00BF67D4">
        <w:rPr>
          <w:rFonts w:ascii="Bookman Old Style" w:hAnsi="Bookman Old Style"/>
          <w:spacing w:val="-4"/>
          <w:sz w:val="20"/>
          <w:szCs w:val="20"/>
        </w:rPr>
        <w:t>сти должны быть как можно ближе к идеологическим, социально-экономическим, культурол</w:t>
      </w:r>
      <w:r w:rsidRPr="00BF67D4">
        <w:rPr>
          <w:rFonts w:ascii="Bookman Old Style" w:hAnsi="Bookman Old Style"/>
          <w:spacing w:val="-4"/>
          <w:sz w:val="20"/>
          <w:szCs w:val="20"/>
        </w:rPr>
        <w:t>о</w:t>
      </w:r>
      <w:r w:rsidRPr="00BF67D4">
        <w:rPr>
          <w:rFonts w:ascii="Bookman Old Style" w:hAnsi="Bookman Old Style"/>
          <w:spacing w:val="-4"/>
          <w:sz w:val="20"/>
          <w:szCs w:val="20"/>
        </w:rPr>
        <w:t>гическим характеристикам деятельности самого кандидата. Умонастроения гру</w:t>
      </w:r>
      <w:r w:rsidRPr="00BF67D4">
        <w:rPr>
          <w:rFonts w:ascii="Bookman Old Style" w:hAnsi="Bookman Old Style"/>
          <w:spacing w:val="-4"/>
          <w:sz w:val="20"/>
          <w:szCs w:val="20"/>
        </w:rPr>
        <w:t>п</w:t>
      </w:r>
      <w:r w:rsidRPr="00BF67D4">
        <w:rPr>
          <w:rFonts w:ascii="Bookman Old Style" w:hAnsi="Bookman Old Style"/>
          <w:spacing w:val="-4"/>
          <w:sz w:val="20"/>
          <w:szCs w:val="20"/>
        </w:rPr>
        <w:t>пы не должны быть изначально связаны с конкуре</w:t>
      </w:r>
      <w:r w:rsidRPr="00BF67D4">
        <w:rPr>
          <w:rFonts w:ascii="Bookman Old Style" w:hAnsi="Bookman Old Style"/>
          <w:spacing w:val="-4"/>
          <w:sz w:val="20"/>
          <w:szCs w:val="20"/>
        </w:rPr>
        <w:t>н</w:t>
      </w:r>
      <w:r w:rsidRPr="00BF67D4">
        <w:rPr>
          <w:rFonts w:ascii="Bookman Old Style" w:hAnsi="Bookman Old Style"/>
          <w:spacing w:val="-4"/>
          <w:sz w:val="20"/>
          <w:szCs w:val="20"/>
        </w:rPr>
        <w:t>том.</w:t>
      </w:r>
    </w:p>
    <w:p w:rsidR="000D5876" w:rsidRPr="00BF67D4" w:rsidRDefault="000D5876" w:rsidP="000D5876">
      <w:pPr>
        <w:spacing w:line="290" w:lineRule="auto"/>
        <w:ind w:firstLine="709"/>
        <w:jc w:val="both"/>
        <w:rPr>
          <w:rFonts w:ascii="Bookman Old Style" w:hAnsi="Bookman Old Style"/>
          <w:sz w:val="20"/>
          <w:szCs w:val="20"/>
        </w:rPr>
      </w:pPr>
      <w:r w:rsidRPr="00BF67D4">
        <w:rPr>
          <w:rFonts w:ascii="Bookman Old Style" w:hAnsi="Bookman Old Style"/>
          <w:sz w:val="20"/>
          <w:szCs w:val="20"/>
        </w:rPr>
        <w:t xml:space="preserve">В последние десятилетия в </w:t>
      </w:r>
      <w:proofErr w:type="spellStart"/>
      <w:r w:rsidRPr="00BF67D4">
        <w:rPr>
          <w:rFonts w:ascii="Bookman Old Style" w:hAnsi="Bookman Old Style"/>
          <w:sz w:val="20"/>
          <w:szCs w:val="20"/>
        </w:rPr>
        <w:t>психосемантике</w:t>
      </w:r>
      <w:proofErr w:type="spellEnd"/>
      <w:r w:rsidRPr="00BF67D4">
        <w:rPr>
          <w:rFonts w:ascii="Bookman Old Style" w:hAnsi="Bookman Old Style"/>
          <w:sz w:val="20"/>
          <w:szCs w:val="20"/>
        </w:rPr>
        <w:t xml:space="preserve"> (направлении экспериментальной психологии, которое занимается изучением «значения», или семантики сознания) н</w:t>
      </w:r>
      <w:r w:rsidRPr="00BF67D4">
        <w:rPr>
          <w:rFonts w:ascii="Bookman Old Style" w:hAnsi="Bookman Old Style"/>
          <w:sz w:val="20"/>
          <w:szCs w:val="20"/>
        </w:rPr>
        <w:t>а</w:t>
      </w:r>
      <w:r w:rsidRPr="00BF67D4">
        <w:rPr>
          <w:rFonts w:ascii="Bookman Old Style" w:hAnsi="Bookman Old Style"/>
          <w:sz w:val="20"/>
          <w:szCs w:val="20"/>
        </w:rPr>
        <w:t>коплен большой опыт исследования различных сторон человеч</w:t>
      </w:r>
      <w:r w:rsidRPr="00BF67D4">
        <w:rPr>
          <w:rFonts w:ascii="Bookman Old Style" w:hAnsi="Bookman Old Style"/>
          <w:sz w:val="20"/>
          <w:szCs w:val="20"/>
        </w:rPr>
        <w:t>е</w:t>
      </w:r>
      <w:r w:rsidRPr="00BF67D4">
        <w:rPr>
          <w:rFonts w:ascii="Bookman Old Style" w:hAnsi="Bookman Old Style"/>
          <w:sz w:val="20"/>
          <w:szCs w:val="20"/>
        </w:rPr>
        <w:t>ской деятельности и мышления путем установления личностных смыслов, вкладываемых в то или иное сл</w:t>
      </w:r>
      <w:r w:rsidRPr="00BF67D4">
        <w:rPr>
          <w:rFonts w:ascii="Bookman Old Style" w:hAnsi="Bookman Old Style"/>
          <w:sz w:val="20"/>
          <w:szCs w:val="20"/>
        </w:rPr>
        <w:t>о</w:t>
      </w:r>
      <w:r w:rsidRPr="00BF67D4">
        <w:rPr>
          <w:rFonts w:ascii="Bookman Old Style" w:hAnsi="Bookman Old Style"/>
          <w:sz w:val="20"/>
          <w:szCs w:val="20"/>
        </w:rPr>
        <w:t xml:space="preserve">во или действие. С помощью </w:t>
      </w:r>
      <w:proofErr w:type="spellStart"/>
      <w:r w:rsidRPr="00BF67D4">
        <w:rPr>
          <w:rFonts w:ascii="Bookman Old Style" w:hAnsi="Bookman Old Style"/>
          <w:sz w:val="20"/>
          <w:szCs w:val="20"/>
        </w:rPr>
        <w:t>психосемантических</w:t>
      </w:r>
      <w:proofErr w:type="spellEnd"/>
      <w:r w:rsidRPr="00BF67D4">
        <w:rPr>
          <w:rFonts w:ascii="Bookman Old Style" w:hAnsi="Bookman Old Style"/>
          <w:sz w:val="20"/>
          <w:szCs w:val="20"/>
        </w:rPr>
        <w:t xml:space="preserve"> исследований политического сознания можно у</w:t>
      </w:r>
      <w:r w:rsidRPr="00BF67D4">
        <w:rPr>
          <w:rFonts w:ascii="Bookman Old Style" w:hAnsi="Bookman Old Style"/>
          <w:sz w:val="20"/>
          <w:szCs w:val="20"/>
        </w:rPr>
        <w:t>з</w:t>
      </w:r>
      <w:r w:rsidRPr="00BF67D4">
        <w:rPr>
          <w:rFonts w:ascii="Bookman Old Style" w:hAnsi="Bookman Old Style"/>
          <w:sz w:val="20"/>
          <w:szCs w:val="20"/>
        </w:rPr>
        <w:t>нать:</w:t>
      </w:r>
    </w:p>
    <w:p w:rsidR="000D5876" w:rsidRPr="00BF67D4" w:rsidRDefault="000D5876" w:rsidP="000D5876">
      <w:pPr>
        <w:numPr>
          <w:ilvl w:val="0"/>
          <w:numId w:val="5"/>
        </w:numPr>
        <w:tabs>
          <w:tab w:val="clear" w:pos="1004"/>
          <w:tab w:val="num" w:pos="1092"/>
        </w:tabs>
        <w:spacing w:line="290" w:lineRule="auto"/>
        <w:ind w:left="0" w:firstLine="709"/>
        <w:jc w:val="both"/>
        <w:rPr>
          <w:rFonts w:ascii="Bookman Old Style" w:hAnsi="Bookman Old Style"/>
          <w:sz w:val="20"/>
          <w:szCs w:val="20"/>
        </w:rPr>
      </w:pPr>
      <w:r w:rsidRPr="00BF67D4">
        <w:rPr>
          <w:rFonts w:ascii="Bookman Old Style" w:hAnsi="Bookman Old Style"/>
          <w:sz w:val="20"/>
          <w:szCs w:val="20"/>
        </w:rPr>
        <w:t>отношение избирателей к различным политическим партиям и объединен</w:t>
      </w:r>
      <w:r w:rsidRPr="00BF67D4">
        <w:rPr>
          <w:rFonts w:ascii="Bookman Old Style" w:hAnsi="Bookman Old Style"/>
          <w:sz w:val="20"/>
          <w:szCs w:val="20"/>
        </w:rPr>
        <w:t>и</w:t>
      </w:r>
      <w:r w:rsidRPr="00BF67D4">
        <w:rPr>
          <w:rFonts w:ascii="Bookman Old Style" w:hAnsi="Bookman Old Style"/>
          <w:sz w:val="20"/>
          <w:szCs w:val="20"/>
        </w:rPr>
        <w:t>ям;</w:t>
      </w:r>
    </w:p>
    <w:p w:rsidR="000D5876" w:rsidRPr="00BF67D4" w:rsidRDefault="000D5876" w:rsidP="000D5876">
      <w:pPr>
        <w:numPr>
          <w:ilvl w:val="0"/>
          <w:numId w:val="5"/>
        </w:numPr>
        <w:tabs>
          <w:tab w:val="clear" w:pos="1004"/>
          <w:tab w:val="num" w:pos="1092"/>
        </w:tabs>
        <w:spacing w:line="290" w:lineRule="auto"/>
        <w:ind w:left="0" w:firstLine="709"/>
        <w:jc w:val="both"/>
        <w:rPr>
          <w:rFonts w:ascii="Bookman Old Style" w:hAnsi="Bookman Old Style"/>
          <w:sz w:val="20"/>
          <w:szCs w:val="20"/>
        </w:rPr>
      </w:pPr>
      <w:r w:rsidRPr="00BF67D4">
        <w:rPr>
          <w:rFonts w:ascii="Bookman Old Style" w:hAnsi="Bookman Old Style"/>
          <w:sz w:val="20"/>
          <w:szCs w:val="20"/>
        </w:rPr>
        <w:t>отношение избирателей к имеющимся политическим лидерам и предста</w:t>
      </w:r>
      <w:r w:rsidRPr="00BF67D4">
        <w:rPr>
          <w:rFonts w:ascii="Bookman Old Style" w:hAnsi="Bookman Old Style"/>
          <w:sz w:val="20"/>
          <w:szCs w:val="20"/>
        </w:rPr>
        <w:t>в</w:t>
      </w:r>
      <w:r w:rsidRPr="00BF67D4">
        <w:rPr>
          <w:rFonts w:ascii="Bookman Old Style" w:hAnsi="Bookman Old Style"/>
          <w:sz w:val="20"/>
          <w:szCs w:val="20"/>
        </w:rPr>
        <w:t>ленным кандидатам;</w:t>
      </w:r>
    </w:p>
    <w:p w:rsidR="000D5876" w:rsidRPr="00BF67D4" w:rsidRDefault="000D5876" w:rsidP="000D5876">
      <w:pPr>
        <w:numPr>
          <w:ilvl w:val="0"/>
          <w:numId w:val="5"/>
        </w:numPr>
        <w:tabs>
          <w:tab w:val="clear" w:pos="1004"/>
          <w:tab w:val="num" w:pos="1092"/>
        </w:tabs>
        <w:spacing w:line="290" w:lineRule="auto"/>
        <w:ind w:left="0" w:firstLine="709"/>
        <w:jc w:val="both"/>
        <w:rPr>
          <w:rFonts w:ascii="Bookman Old Style" w:hAnsi="Bookman Old Style"/>
          <w:sz w:val="20"/>
          <w:szCs w:val="20"/>
        </w:rPr>
      </w:pPr>
      <w:r w:rsidRPr="00BF67D4">
        <w:rPr>
          <w:rFonts w:ascii="Bookman Old Style" w:hAnsi="Bookman Old Style"/>
          <w:sz w:val="20"/>
          <w:szCs w:val="20"/>
        </w:rPr>
        <w:t>разделение населения по политическим направлениям и симпат</w:t>
      </w:r>
      <w:r w:rsidRPr="00BF67D4">
        <w:rPr>
          <w:rFonts w:ascii="Bookman Old Style" w:hAnsi="Bookman Old Style"/>
          <w:sz w:val="20"/>
          <w:szCs w:val="20"/>
        </w:rPr>
        <w:t>и</w:t>
      </w:r>
      <w:r w:rsidRPr="00BF67D4">
        <w:rPr>
          <w:rFonts w:ascii="Bookman Old Style" w:hAnsi="Bookman Old Style"/>
          <w:sz w:val="20"/>
          <w:szCs w:val="20"/>
        </w:rPr>
        <w:t>ям;</w:t>
      </w:r>
    </w:p>
    <w:p w:rsidR="000D5876" w:rsidRPr="00BF67D4" w:rsidRDefault="000D5876" w:rsidP="000D5876">
      <w:pPr>
        <w:numPr>
          <w:ilvl w:val="0"/>
          <w:numId w:val="5"/>
        </w:numPr>
        <w:tabs>
          <w:tab w:val="clear" w:pos="1004"/>
          <w:tab w:val="num" w:pos="1092"/>
        </w:tabs>
        <w:spacing w:line="290" w:lineRule="auto"/>
        <w:ind w:left="0" w:firstLine="709"/>
        <w:jc w:val="both"/>
        <w:rPr>
          <w:rFonts w:ascii="Bookman Old Style" w:hAnsi="Bookman Old Style"/>
          <w:sz w:val="20"/>
          <w:szCs w:val="20"/>
        </w:rPr>
      </w:pPr>
      <w:r w:rsidRPr="00BF67D4">
        <w:rPr>
          <w:rFonts w:ascii="Bookman Old Style" w:hAnsi="Bookman Old Style"/>
          <w:sz w:val="20"/>
          <w:szCs w:val="20"/>
        </w:rPr>
        <w:t>требования избирателей к политическим партиям и политическим деят</w:t>
      </w:r>
      <w:r w:rsidRPr="00BF67D4">
        <w:rPr>
          <w:rFonts w:ascii="Bookman Old Style" w:hAnsi="Bookman Old Style"/>
          <w:sz w:val="20"/>
          <w:szCs w:val="20"/>
        </w:rPr>
        <w:t>е</w:t>
      </w:r>
      <w:r w:rsidRPr="00BF67D4">
        <w:rPr>
          <w:rFonts w:ascii="Bookman Old Style" w:hAnsi="Bookman Old Style"/>
          <w:sz w:val="20"/>
          <w:szCs w:val="20"/>
        </w:rPr>
        <w:t>лям.</w:t>
      </w:r>
    </w:p>
    <w:p w:rsidR="000D5876" w:rsidRPr="00BF67D4" w:rsidRDefault="000D5876" w:rsidP="000D5876">
      <w:pPr>
        <w:spacing w:line="290" w:lineRule="auto"/>
        <w:ind w:firstLine="709"/>
        <w:jc w:val="both"/>
        <w:rPr>
          <w:rFonts w:ascii="Bookman Old Style" w:hAnsi="Bookman Old Style"/>
          <w:sz w:val="20"/>
          <w:szCs w:val="20"/>
        </w:rPr>
      </w:pPr>
      <w:r w:rsidRPr="00BF67D4">
        <w:rPr>
          <w:rFonts w:ascii="Bookman Old Style" w:hAnsi="Bookman Old Style"/>
          <w:sz w:val="20"/>
          <w:szCs w:val="20"/>
        </w:rPr>
        <w:t>Можно также получить представление об идеальном имидже партии и лидера.</w:t>
      </w:r>
    </w:p>
    <w:p w:rsidR="000D5876" w:rsidRPr="00BF67D4" w:rsidRDefault="000D5876" w:rsidP="000D5876">
      <w:pPr>
        <w:pBdr>
          <w:between w:val="single" w:sz="6" w:space="1" w:color="auto"/>
        </w:pBdr>
        <w:spacing w:line="290" w:lineRule="auto"/>
        <w:ind w:firstLine="709"/>
        <w:jc w:val="both"/>
        <w:rPr>
          <w:rFonts w:ascii="Bookman Old Style" w:hAnsi="Bookman Old Style"/>
          <w:sz w:val="20"/>
          <w:szCs w:val="20"/>
        </w:rPr>
      </w:pPr>
      <w:r w:rsidRPr="00BF67D4">
        <w:rPr>
          <w:rFonts w:ascii="Bookman Old Style" w:hAnsi="Bookman Old Style"/>
          <w:sz w:val="20"/>
          <w:szCs w:val="20"/>
        </w:rPr>
        <w:t>Эти исследования позволяют кандидату выявить своих сторонников и конк</w:t>
      </w:r>
      <w:r w:rsidRPr="00BF67D4">
        <w:rPr>
          <w:rFonts w:ascii="Bookman Old Style" w:hAnsi="Bookman Old Style"/>
          <w:sz w:val="20"/>
          <w:szCs w:val="20"/>
        </w:rPr>
        <w:t>у</w:t>
      </w:r>
      <w:r w:rsidRPr="00BF67D4">
        <w:rPr>
          <w:rFonts w:ascii="Bookman Old Style" w:hAnsi="Bookman Old Style"/>
          <w:sz w:val="20"/>
          <w:szCs w:val="20"/>
        </w:rPr>
        <w:t>рентов, проверить, насколько его собственный имидж отклоняется от совершенного, прибл</w:t>
      </w:r>
      <w:r w:rsidRPr="00BF67D4">
        <w:rPr>
          <w:rFonts w:ascii="Bookman Old Style" w:hAnsi="Bookman Old Style"/>
          <w:sz w:val="20"/>
          <w:szCs w:val="20"/>
        </w:rPr>
        <w:t>и</w:t>
      </w:r>
      <w:r w:rsidRPr="00BF67D4">
        <w:rPr>
          <w:rFonts w:ascii="Bookman Old Style" w:hAnsi="Bookman Old Style"/>
          <w:sz w:val="20"/>
          <w:szCs w:val="20"/>
        </w:rPr>
        <w:t>зить его характеристики к идеалу избирателей.</w:t>
      </w:r>
    </w:p>
    <w:p w:rsidR="000D5876" w:rsidRPr="00BF67D4" w:rsidRDefault="000D5876" w:rsidP="000D5876">
      <w:pPr>
        <w:spacing w:line="290" w:lineRule="auto"/>
        <w:ind w:firstLine="709"/>
        <w:jc w:val="both"/>
        <w:rPr>
          <w:rFonts w:ascii="Bookman Old Style" w:hAnsi="Bookman Old Style"/>
          <w:sz w:val="20"/>
          <w:szCs w:val="20"/>
        </w:rPr>
      </w:pPr>
      <w:r w:rsidRPr="00BF67D4">
        <w:rPr>
          <w:rFonts w:ascii="Bookman Old Style" w:hAnsi="Bookman Old Style"/>
          <w:sz w:val="20"/>
          <w:szCs w:val="20"/>
        </w:rPr>
        <w:t>С помощью психотехник избирательной кампании можно определить, какой тип восприятия характерен для того или иного субъекта. Это устанавливается путем наблюдения за н</w:t>
      </w:r>
      <w:r w:rsidRPr="00BF67D4">
        <w:rPr>
          <w:rFonts w:ascii="Bookman Old Style" w:hAnsi="Bookman Old Style"/>
          <w:sz w:val="20"/>
          <w:szCs w:val="20"/>
        </w:rPr>
        <w:t>е</w:t>
      </w:r>
      <w:r w:rsidRPr="00BF67D4">
        <w:rPr>
          <w:rFonts w:ascii="Bookman Old Style" w:hAnsi="Bookman Old Style"/>
          <w:sz w:val="20"/>
          <w:szCs w:val="20"/>
        </w:rPr>
        <w:t xml:space="preserve">осознаваемыми действиями человека </w:t>
      </w:r>
      <w:r w:rsidRPr="00BF67D4">
        <w:rPr>
          <w:rFonts w:ascii="Bookman Old Style" w:hAnsi="Bookman Old Style"/>
          <w:sz w:val="20"/>
          <w:szCs w:val="20"/>
        </w:rPr>
        <w:sym w:font="Symbol" w:char="F02D"/>
      </w:r>
      <w:r w:rsidRPr="00BF67D4">
        <w:rPr>
          <w:rFonts w:ascii="Bookman Old Style" w:hAnsi="Bookman Old Style"/>
          <w:sz w:val="20"/>
          <w:szCs w:val="20"/>
        </w:rPr>
        <w:t xml:space="preserve"> движениями глаз, ритмом</w:t>
      </w:r>
      <w:r w:rsidRPr="00BF67D4">
        <w:rPr>
          <w:rFonts w:ascii="Bookman Old Style" w:hAnsi="Bookman Old Style"/>
          <w:smallCaps/>
          <w:sz w:val="20"/>
          <w:szCs w:val="20"/>
        </w:rPr>
        <w:t xml:space="preserve"> </w:t>
      </w:r>
      <w:r w:rsidRPr="00BF67D4">
        <w:rPr>
          <w:rFonts w:ascii="Bookman Old Style" w:hAnsi="Bookman Old Style"/>
          <w:sz w:val="20"/>
          <w:szCs w:val="20"/>
        </w:rPr>
        <w:t>и типом дыхания, изменениями поз, жестами. Определив преобладающий в той или иной группе тип восприятия, можно в соответствии с этим оказывать последующее психологическое воздействие на да</w:t>
      </w:r>
      <w:r w:rsidRPr="00BF67D4">
        <w:rPr>
          <w:rFonts w:ascii="Bookman Old Style" w:hAnsi="Bookman Old Style"/>
          <w:sz w:val="20"/>
          <w:szCs w:val="20"/>
        </w:rPr>
        <w:t>н</w:t>
      </w:r>
      <w:r w:rsidRPr="00BF67D4">
        <w:rPr>
          <w:rFonts w:ascii="Bookman Old Style" w:hAnsi="Bookman Old Style"/>
          <w:sz w:val="20"/>
          <w:szCs w:val="20"/>
        </w:rPr>
        <w:t xml:space="preserve">ную группу. </w:t>
      </w:r>
    </w:p>
    <w:p w:rsidR="000D5876" w:rsidRPr="00BF67D4" w:rsidRDefault="000D5876" w:rsidP="000D5876">
      <w:pPr>
        <w:spacing w:line="293" w:lineRule="auto"/>
        <w:ind w:firstLine="709"/>
        <w:jc w:val="both"/>
        <w:rPr>
          <w:rFonts w:ascii="Bookman Old Style" w:hAnsi="Bookman Old Style"/>
          <w:sz w:val="20"/>
          <w:szCs w:val="20"/>
        </w:rPr>
      </w:pPr>
      <w:r w:rsidRPr="00BF67D4">
        <w:rPr>
          <w:rFonts w:ascii="Bookman Old Style" w:hAnsi="Bookman Old Style"/>
          <w:sz w:val="20"/>
          <w:szCs w:val="20"/>
        </w:rPr>
        <w:t>Исследования показывают, что преимущественно визуальное восприятие х</w:t>
      </w:r>
      <w:r w:rsidRPr="00BF67D4">
        <w:rPr>
          <w:rFonts w:ascii="Bookman Old Style" w:hAnsi="Bookman Old Style"/>
          <w:sz w:val="20"/>
          <w:szCs w:val="20"/>
        </w:rPr>
        <w:t>а</w:t>
      </w:r>
      <w:r w:rsidRPr="00BF67D4">
        <w:rPr>
          <w:rFonts w:ascii="Bookman Old Style" w:hAnsi="Bookman Old Style"/>
          <w:sz w:val="20"/>
          <w:szCs w:val="20"/>
        </w:rPr>
        <w:t xml:space="preserve">рактерно для людей с высоким </w:t>
      </w:r>
      <w:proofErr w:type="spellStart"/>
      <w:r w:rsidRPr="00BF67D4">
        <w:rPr>
          <w:rFonts w:ascii="Bookman Old Style" w:hAnsi="Bookman Old Style"/>
          <w:sz w:val="20"/>
          <w:szCs w:val="20"/>
        </w:rPr>
        <w:t>ypoвнeм</w:t>
      </w:r>
      <w:proofErr w:type="spellEnd"/>
      <w:r w:rsidRPr="00BF67D4">
        <w:rPr>
          <w:rFonts w:ascii="Bookman Old Style" w:hAnsi="Bookman Old Style"/>
          <w:sz w:val="20"/>
          <w:szCs w:val="20"/>
        </w:rPr>
        <w:t xml:space="preserve"> </w:t>
      </w:r>
      <w:proofErr w:type="spellStart"/>
      <w:r w:rsidRPr="00BF67D4">
        <w:rPr>
          <w:rFonts w:ascii="Bookman Old Style" w:hAnsi="Bookman Old Style"/>
          <w:sz w:val="20"/>
          <w:szCs w:val="20"/>
        </w:rPr>
        <w:t>включeннocти</w:t>
      </w:r>
      <w:proofErr w:type="spellEnd"/>
      <w:r w:rsidRPr="00BF67D4">
        <w:rPr>
          <w:rFonts w:ascii="Bookman Old Style" w:hAnsi="Bookman Old Style"/>
          <w:sz w:val="20"/>
          <w:szCs w:val="20"/>
        </w:rPr>
        <w:t xml:space="preserve"> в </w:t>
      </w:r>
      <w:proofErr w:type="spellStart"/>
      <w:r w:rsidRPr="00BF67D4">
        <w:rPr>
          <w:rFonts w:ascii="Bookman Old Style" w:hAnsi="Bookman Old Style"/>
          <w:sz w:val="20"/>
          <w:szCs w:val="20"/>
        </w:rPr>
        <w:t>пoлитическую</w:t>
      </w:r>
      <w:proofErr w:type="spellEnd"/>
      <w:r w:rsidRPr="00BF67D4">
        <w:rPr>
          <w:rFonts w:ascii="Bookman Old Style" w:hAnsi="Bookman Old Style"/>
          <w:sz w:val="20"/>
          <w:szCs w:val="20"/>
        </w:rPr>
        <w:t xml:space="preserve"> деятельность. Преимущественно </w:t>
      </w:r>
      <w:proofErr w:type="spellStart"/>
      <w:r w:rsidRPr="00BF67D4">
        <w:rPr>
          <w:rFonts w:ascii="Bookman Old Style" w:hAnsi="Bookman Old Style"/>
          <w:sz w:val="20"/>
          <w:szCs w:val="20"/>
        </w:rPr>
        <w:t>аудиальный</w:t>
      </w:r>
      <w:proofErr w:type="spellEnd"/>
      <w:r w:rsidRPr="00BF67D4">
        <w:rPr>
          <w:rFonts w:ascii="Bookman Old Style" w:hAnsi="Bookman Old Style"/>
          <w:sz w:val="20"/>
          <w:szCs w:val="20"/>
        </w:rPr>
        <w:t xml:space="preserve"> (речевой) тип восприятия свойственен людям с избыточным уровнем включенности в политическую деятельность. Преимущественно кинестетическое (чувственное) восприятие бывает у людей с низким уровнем включенн</w:t>
      </w:r>
      <w:r w:rsidRPr="00BF67D4">
        <w:rPr>
          <w:rFonts w:ascii="Bookman Old Style" w:hAnsi="Bookman Old Style"/>
          <w:sz w:val="20"/>
          <w:szCs w:val="20"/>
        </w:rPr>
        <w:t>о</w:t>
      </w:r>
      <w:r w:rsidRPr="00BF67D4">
        <w:rPr>
          <w:rFonts w:ascii="Bookman Old Style" w:hAnsi="Bookman Old Style"/>
          <w:sz w:val="20"/>
          <w:szCs w:val="20"/>
        </w:rPr>
        <w:t xml:space="preserve">сти. </w:t>
      </w:r>
    </w:p>
    <w:p w:rsidR="000D5876" w:rsidRPr="00BF67D4" w:rsidRDefault="000D5876" w:rsidP="000D5876">
      <w:pPr>
        <w:spacing w:line="293" w:lineRule="auto"/>
        <w:ind w:firstLine="709"/>
        <w:jc w:val="both"/>
        <w:rPr>
          <w:rFonts w:ascii="Bookman Old Style" w:hAnsi="Bookman Old Style"/>
          <w:sz w:val="20"/>
          <w:szCs w:val="20"/>
        </w:rPr>
      </w:pPr>
      <w:r w:rsidRPr="00BF67D4">
        <w:rPr>
          <w:rFonts w:ascii="Bookman Old Style" w:hAnsi="Bookman Old Style"/>
          <w:sz w:val="20"/>
          <w:szCs w:val="20"/>
        </w:rPr>
        <w:t>Зная электоральную группу, характерный для нее тип восприятия, можно приступать к планированию воздействия. Приведем некоторые используемые тут при</w:t>
      </w:r>
      <w:r w:rsidRPr="00BF67D4">
        <w:rPr>
          <w:rFonts w:ascii="Bookman Old Style" w:hAnsi="Bookman Old Style"/>
          <w:sz w:val="20"/>
          <w:szCs w:val="20"/>
        </w:rPr>
        <w:t>е</w:t>
      </w:r>
      <w:r w:rsidRPr="00BF67D4">
        <w:rPr>
          <w:rFonts w:ascii="Bookman Old Style" w:hAnsi="Bookman Old Style"/>
          <w:sz w:val="20"/>
          <w:szCs w:val="20"/>
        </w:rPr>
        <w:t xml:space="preserve">мы. Один из способов психологического влияния на избирателя </w:t>
      </w:r>
      <w:r w:rsidRPr="00BF67D4">
        <w:rPr>
          <w:rFonts w:ascii="Bookman Old Style" w:hAnsi="Bookman Old Style"/>
          <w:sz w:val="20"/>
          <w:szCs w:val="20"/>
        </w:rPr>
        <w:sym w:font="Symbol" w:char="F02D"/>
      </w:r>
      <w:r w:rsidRPr="00BF67D4">
        <w:rPr>
          <w:rFonts w:ascii="Bookman Old Style" w:hAnsi="Bookman Old Style"/>
          <w:sz w:val="20"/>
          <w:szCs w:val="20"/>
        </w:rPr>
        <w:t xml:space="preserve"> так называемое «</w:t>
      </w:r>
      <w:proofErr w:type="spellStart"/>
      <w:r w:rsidRPr="00BF67D4">
        <w:rPr>
          <w:rFonts w:ascii="Bookman Old Style" w:hAnsi="Bookman Old Style"/>
          <w:sz w:val="20"/>
          <w:szCs w:val="20"/>
        </w:rPr>
        <w:t>отзеркаливание</w:t>
      </w:r>
      <w:proofErr w:type="spellEnd"/>
      <w:r w:rsidRPr="00BF67D4">
        <w:rPr>
          <w:rFonts w:ascii="Bookman Old Style" w:hAnsi="Bookman Old Style"/>
          <w:sz w:val="20"/>
          <w:szCs w:val="20"/>
        </w:rPr>
        <w:t>». Под этим подразумевается придание информации оптимально восприн</w:t>
      </w:r>
      <w:r w:rsidRPr="00BF67D4">
        <w:rPr>
          <w:rFonts w:ascii="Bookman Old Style" w:hAnsi="Bookman Old Style"/>
          <w:sz w:val="20"/>
          <w:szCs w:val="20"/>
        </w:rPr>
        <w:t>и</w:t>
      </w:r>
      <w:r w:rsidRPr="00BF67D4">
        <w:rPr>
          <w:rFonts w:ascii="Bookman Old Style" w:hAnsi="Bookman Old Style"/>
          <w:sz w:val="20"/>
          <w:szCs w:val="20"/>
        </w:rPr>
        <w:t>маемого вида путем «отражения» зрительных, речевых и паралингвистических особенностей аудитории, к которой обращено послание. В качестве примера покажем, какими принципами следует руководствоваться при создании печатных материалов кампании, имея дело с разными типами преобладающего воспр</w:t>
      </w:r>
      <w:r w:rsidRPr="00BF67D4">
        <w:rPr>
          <w:rFonts w:ascii="Bookman Old Style" w:hAnsi="Bookman Old Style"/>
          <w:sz w:val="20"/>
          <w:szCs w:val="20"/>
        </w:rPr>
        <w:t>и</w:t>
      </w:r>
      <w:r w:rsidRPr="00BF67D4">
        <w:rPr>
          <w:rFonts w:ascii="Bookman Old Style" w:hAnsi="Bookman Old Style"/>
          <w:sz w:val="20"/>
          <w:szCs w:val="20"/>
        </w:rPr>
        <w:t>ятия.</w:t>
      </w:r>
    </w:p>
    <w:p w:rsidR="000D5876" w:rsidRPr="00BF67D4" w:rsidRDefault="000D5876" w:rsidP="000D5876">
      <w:pPr>
        <w:spacing w:line="288" w:lineRule="auto"/>
        <w:ind w:firstLine="709"/>
        <w:jc w:val="both"/>
        <w:rPr>
          <w:rFonts w:ascii="Bookman Old Style" w:hAnsi="Bookman Old Style"/>
          <w:sz w:val="20"/>
          <w:szCs w:val="20"/>
        </w:rPr>
      </w:pPr>
      <w:r w:rsidRPr="00BF67D4">
        <w:rPr>
          <w:rFonts w:ascii="Bookman Old Style" w:hAnsi="Bookman Old Style"/>
          <w:sz w:val="20"/>
          <w:szCs w:val="20"/>
        </w:rPr>
        <w:lastRenderedPageBreak/>
        <w:t>При визуальном восприятии фотография кандидата помещается в верхнюю часть листа по центру и занимает четвертую часть площади верхнего левого и верхн</w:t>
      </w:r>
      <w:r w:rsidRPr="00BF67D4">
        <w:rPr>
          <w:rFonts w:ascii="Bookman Old Style" w:hAnsi="Bookman Old Style"/>
          <w:sz w:val="20"/>
          <w:szCs w:val="20"/>
        </w:rPr>
        <w:t>е</w:t>
      </w:r>
      <w:r w:rsidRPr="00BF67D4">
        <w:rPr>
          <w:rFonts w:ascii="Bookman Old Style" w:hAnsi="Bookman Old Style"/>
          <w:sz w:val="20"/>
          <w:szCs w:val="20"/>
        </w:rPr>
        <w:t>го правого квадрантов. Слева от фотографии, в верхнем л</w:t>
      </w:r>
      <w:r w:rsidRPr="00BF67D4">
        <w:rPr>
          <w:rFonts w:ascii="Bookman Old Style" w:hAnsi="Bookman Old Style"/>
          <w:sz w:val="20"/>
          <w:szCs w:val="20"/>
        </w:rPr>
        <w:t>е</w:t>
      </w:r>
      <w:r w:rsidRPr="00BF67D4">
        <w:rPr>
          <w:rFonts w:ascii="Bookman Old Style" w:hAnsi="Bookman Old Style"/>
          <w:sz w:val="20"/>
          <w:szCs w:val="20"/>
        </w:rPr>
        <w:t xml:space="preserve">вом квадранте на пяти-семи строках текста приводятся основные биографические сведения о кандидате, а справа, в верхнем правом квадранте, </w:t>
      </w:r>
      <w:r w:rsidRPr="00BF67D4">
        <w:rPr>
          <w:rFonts w:ascii="Bookman Old Style" w:hAnsi="Bookman Old Style"/>
          <w:sz w:val="20"/>
          <w:szCs w:val="20"/>
        </w:rPr>
        <w:sym w:font="Symbol" w:char="F02D"/>
      </w:r>
      <w:r w:rsidRPr="00BF67D4">
        <w:rPr>
          <w:rFonts w:ascii="Bookman Old Style" w:hAnsi="Bookman Old Style"/>
          <w:sz w:val="20"/>
          <w:szCs w:val="20"/>
        </w:rPr>
        <w:t xml:space="preserve"> основные тезисы его программы. При этом н</w:t>
      </w:r>
      <w:r w:rsidRPr="00BF67D4">
        <w:rPr>
          <w:rFonts w:ascii="Bookman Old Style" w:hAnsi="Bookman Old Style"/>
          <w:sz w:val="20"/>
          <w:szCs w:val="20"/>
        </w:rPr>
        <w:t>е</w:t>
      </w:r>
      <w:r w:rsidRPr="00BF67D4">
        <w:rPr>
          <w:rFonts w:ascii="Bookman Old Style" w:hAnsi="Bookman Old Style"/>
          <w:sz w:val="20"/>
          <w:szCs w:val="20"/>
        </w:rPr>
        <w:t>обходимо, чтобы текст тезисов зан</w:t>
      </w:r>
      <w:r w:rsidRPr="00BF67D4">
        <w:rPr>
          <w:rFonts w:ascii="Bookman Old Style" w:hAnsi="Bookman Old Style"/>
          <w:sz w:val="20"/>
          <w:szCs w:val="20"/>
        </w:rPr>
        <w:t>и</w:t>
      </w:r>
      <w:r w:rsidRPr="00BF67D4">
        <w:rPr>
          <w:rFonts w:ascii="Bookman Old Style" w:hAnsi="Bookman Old Style"/>
          <w:sz w:val="20"/>
          <w:szCs w:val="20"/>
        </w:rPr>
        <w:t>мал на две строки больше, чем текст биографии (т.е. тексты слева и справа от фото должны располагаться аси</w:t>
      </w:r>
      <w:r w:rsidRPr="00BF67D4">
        <w:rPr>
          <w:rFonts w:ascii="Bookman Old Style" w:hAnsi="Bookman Old Style"/>
          <w:sz w:val="20"/>
          <w:szCs w:val="20"/>
        </w:rPr>
        <w:t>м</w:t>
      </w:r>
      <w:r w:rsidRPr="00BF67D4">
        <w:rPr>
          <w:rFonts w:ascii="Bookman Old Style" w:hAnsi="Bookman Old Style"/>
          <w:sz w:val="20"/>
          <w:szCs w:val="20"/>
        </w:rPr>
        <w:t>метрично). В нижних квадрантах размещается текст, расшифровывающий приведенные выше т</w:t>
      </w:r>
      <w:r w:rsidRPr="00BF67D4">
        <w:rPr>
          <w:rFonts w:ascii="Bookman Old Style" w:hAnsi="Bookman Old Style"/>
          <w:sz w:val="20"/>
          <w:szCs w:val="20"/>
        </w:rPr>
        <w:t>е</w:t>
      </w:r>
      <w:r w:rsidRPr="00BF67D4">
        <w:rPr>
          <w:rFonts w:ascii="Bookman Old Style" w:hAnsi="Bookman Old Style"/>
          <w:sz w:val="20"/>
          <w:szCs w:val="20"/>
        </w:rPr>
        <w:t>зисы. Этот текст должен занимать не более двух третей нижней половины листа. В самой</w:t>
      </w:r>
      <w:r w:rsidRPr="00BF67D4">
        <w:rPr>
          <w:rFonts w:ascii="Bookman Old Style" w:hAnsi="Bookman Old Style"/>
          <w:smallCaps/>
          <w:sz w:val="20"/>
          <w:szCs w:val="20"/>
        </w:rPr>
        <w:t xml:space="preserve"> </w:t>
      </w:r>
      <w:r w:rsidRPr="00BF67D4">
        <w:rPr>
          <w:rFonts w:ascii="Bookman Old Style" w:hAnsi="Bookman Old Style"/>
          <w:sz w:val="20"/>
          <w:szCs w:val="20"/>
        </w:rPr>
        <w:t>нижней его части помещается адрес «к</w:t>
      </w:r>
      <w:r w:rsidRPr="00BF67D4">
        <w:rPr>
          <w:rFonts w:ascii="Bookman Old Style" w:hAnsi="Bookman Old Style"/>
          <w:sz w:val="20"/>
          <w:szCs w:val="20"/>
        </w:rPr>
        <w:t>о</w:t>
      </w:r>
      <w:r w:rsidRPr="00BF67D4">
        <w:rPr>
          <w:rFonts w:ascii="Bookman Old Style" w:hAnsi="Bookman Old Style"/>
          <w:sz w:val="20"/>
          <w:szCs w:val="20"/>
        </w:rPr>
        <w:t>манды» кандидата.</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При визуальном восприятии фотография на листовке располагается на полов</w:t>
      </w:r>
      <w:r w:rsidRPr="00BF67D4">
        <w:rPr>
          <w:rFonts w:ascii="Bookman Old Style" w:hAnsi="Bookman Old Style"/>
          <w:sz w:val="20"/>
          <w:szCs w:val="20"/>
        </w:rPr>
        <w:t>и</w:t>
      </w:r>
      <w:r w:rsidRPr="00BF67D4">
        <w:rPr>
          <w:rFonts w:ascii="Bookman Old Style" w:hAnsi="Bookman Old Style"/>
          <w:sz w:val="20"/>
          <w:szCs w:val="20"/>
        </w:rPr>
        <w:t>не верхнего левого квадранта. Вторую его половину и весь верхний правый квадрант занимают расширенные биографические сведения о кандидате (помимо данных о возрасте, образовании, семейном положении указываются наиболее яркие профессионал</w:t>
      </w:r>
      <w:r w:rsidRPr="00BF67D4">
        <w:rPr>
          <w:rFonts w:ascii="Bookman Old Style" w:hAnsi="Bookman Old Style"/>
          <w:sz w:val="20"/>
          <w:szCs w:val="20"/>
        </w:rPr>
        <w:t>ь</w:t>
      </w:r>
      <w:r w:rsidRPr="00BF67D4">
        <w:rPr>
          <w:rFonts w:ascii="Bookman Old Style" w:hAnsi="Bookman Old Style"/>
          <w:sz w:val="20"/>
          <w:szCs w:val="20"/>
        </w:rPr>
        <w:t>ные достижения или наиболее интересные, с точки зрения имиджа, и известные избирателям факты биографии, политической деятельности). Две трети нижних квадранта занимает программа кандид</w:t>
      </w:r>
      <w:r w:rsidRPr="00BF67D4">
        <w:rPr>
          <w:rFonts w:ascii="Bookman Old Style" w:hAnsi="Bookman Old Style"/>
          <w:sz w:val="20"/>
          <w:szCs w:val="20"/>
        </w:rPr>
        <w:t>а</w:t>
      </w:r>
      <w:r w:rsidRPr="00BF67D4">
        <w:rPr>
          <w:rFonts w:ascii="Bookman Old Style" w:hAnsi="Bookman Old Style"/>
          <w:sz w:val="20"/>
          <w:szCs w:val="20"/>
        </w:rPr>
        <w:t xml:space="preserve">та. Внизу </w:t>
      </w:r>
      <w:r w:rsidRPr="00BF67D4">
        <w:rPr>
          <w:rFonts w:ascii="Bookman Old Style" w:hAnsi="Bookman Old Style"/>
          <w:sz w:val="20"/>
          <w:szCs w:val="20"/>
        </w:rPr>
        <w:sym w:font="Symbol" w:char="F02D"/>
      </w:r>
      <w:r w:rsidRPr="00BF67D4">
        <w:rPr>
          <w:rFonts w:ascii="Bookman Old Style" w:hAnsi="Bookman Old Style"/>
          <w:sz w:val="20"/>
          <w:szCs w:val="20"/>
        </w:rPr>
        <w:t xml:space="preserve"> адрес группы поддержки.</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iCs/>
          <w:sz w:val="20"/>
          <w:szCs w:val="20"/>
        </w:rPr>
        <w:t>При</w:t>
      </w:r>
      <w:r w:rsidRPr="00BF67D4">
        <w:rPr>
          <w:rFonts w:ascii="Bookman Old Style" w:hAnsi="Bookman Old Style"/>
          <w:i/>
          <w:iCs/>
          <w:sz w:val="20"/>
          <w:szCs w:val="20"/>
        </w:rPr>
        <w:t xml:space="preserve"> </w:t>
      </w:r>
      <w:r w:rsidRPr="00BF67D4">
        <w:rPr>
          <w:rFonts w:ascii="Bookman Old Style" w:hAnsi="Bookman Old Style"/>
          <w:sz w:val="20"/>
          <w:szCs w:val="20"/>
        </w:rPr>
        <w:t>кинестетическом типе восприятия фотография кандидата помещается в правой половине верхнего прав</w:t>
      </w:r>
      <w:r w:rsidRPr="00BF67D4">
        <w:rPr>
          <w:rFonts w:ascii="Bookman Old Style" w:hAnsi="Bookman Old Style"/>
          <w:sz w:val="20"/>
          <w:szCs w:val="20"/>
        </w:rPr>
        <w:t>о</w:t>
      </w:r>
      <w:r w:rsidRPr="00BF67D4">
        <w:rPr>
          <w:rFonts w:ascii="Bookman Old Style" w:hAnsi="Bookman Old Style"/>
          <w:sz w:val="20"/>
          <w:szCs w:val="20"/>
        </w:rPr>
        <w:t>го квадранта. Весь верхний левый квадрант и левая половина правого занимает расширенная биография кандид</w:t>
      </w:r>
      <w:r w:rsidRPr="00BF67D4">
        <w:rPr>
          <w:rFonts w:ascii="Bookman Old Style" w:hAnsi="Bookman Old Style"/>
          <w:sz w:val="20"/>
          <w:szCs w:val="20"/>
        </w:rPr>
        <w:t>а</w:t>
      </w:r>
      <w:r w:rsidRPr="00BF67D4">
        <w:rPr>
          <w:rFonts w:ascii="Bookman Old Style" w:hAnsi="Bookman Old Style"/>
          <w:sz w:val="20"/>
          <w:szCs w:val="20"/>
        </w:rPr>
        <w:t>та. Нижние квадранты заполнены программной информацией. Подпись листовки обязательно сопровождае</w:t>
      </w:r>
      <w:r w:rsidRPr="00BF67D4">
        <w:rPr>
          <w:rFonts w:ascii="Bookman Old Style" w:hAnsi="Bookman Old Style"/>
          <w:sz w:val="20"/>
          <w:szCs w:val="20"/>
        </w:rPr>
        <w:t>т</w:t>
      </w:r>
      <w:r w:rsidRPr="00BF67D4">
        <w:rPr>
          <w:rFonts w:ascii="Bookman Old Style" w:hAnsi="Bookman Old Style"/>
          <w:sz w:val="20"/>
          <w:szCs w:val="20"/>
        </w:rPr>
        <w:t>ся вводными кинестетическими предикатами. Например: «...Нет другой возможности почу</w:t>
      </w:r>
      <w:r w:rsidRPr="00BF67D4">
        <w:rPr>
          <w:rFonts w:ascii="Bookman Old Style" w:hAnsi="Bookman Old Style"/>
          <w:sz w:val="20"/>
          <w:szCs w:val="20"/>
        </w:rPr>
        <w:t>в</w:t>
      </w:r>
      <w:r w:rsidRPr="00BF67D4">
        <w:rPr>
          <w:rFonts w:ascii="Bookman Old Style" w:hAnsi="Bookman Old Style"/>
          <w:sz w:val="20"/>
          <w:szCs w:val="20"/>
        </w:rPr>
        <w:t>ствовать вкус пирога, кроме как съесть его. Если Вы желаете и дальше ощущать то, что ощущаете каждый день, можете не пр</w:t>
      </w:r>
      <w:r w:rsidRPr="00BF67D4">
        <w:rPr>
          <w:rFonts w:ascii="Bookman Old Style" w:hAnsi="Bookman Old Style"/>
          <w:sz w:val="20"/>
          <w:szCs w:val="20"/>
        </w:rPr>
        <w:t>и</w:t>
      </w:r>
      <w:r w:rsidRPr="00BF67D4">
        <w:rPr>
          <w:rFonts w:ascii="Bookman Old Style" w:hAnsi="Bookman Old Style"/>
          <w:sz w:val="20"/>
          <w:szCs w:val="20"/>
        </w:rPr>
        <w:t>ходить по адресу (здесь дается адрес группы поддержки). Если же Вы желаете почувствовать острый запах дейс</w:t>
      </w:r>
      <w:r w:rsidRPr="00BF67D4">
        <w:rPr>
          <w:rFonts w:ascii="Bookman Old Style" w:hAnsi="Bookman Old Style"/>
          <w:sz w:val="20"/>
          <w:szCs w:val="20"/>
        </w:rPr>
        <w:t>т</w:t>
      </w:r>
      <w:r w:rsidRPr="00BF67D4">
        <w:rPr>
          <w:rFonts w:ascii="Bookman Old Style" w:hAnsi="Bookman Old Style"/>
          <w:sz w:val="20"/>
          <w:szCs w:val="20"/>
        </w:rPr>
        <w:t>вительных перемен, приходите к нам в штаб и участвуйте в планировании нашей о</w:t>
      </w:r>
      <w:r w:rsidRPr="00BF67D4">
        <w:rPr>
          <w:rFonts w:ascii="Bookman Old Style" w:hAnsi="Bookman Old Style"/>
          <w:sz w:val="20"/>
          <w:szCs w:val="20"/>
        </w:rPr>
        <w:t>б</w:t>
      </w:r>
      <w:r w:rsidRPr="00BF67D4">
        <w:rPr>
          <w:rFonts w:ascii="Bookman Old Style" w:hAnsi="Bookman Old Style"/>
          <w:sz w:val="20"/>
          <w:szCs w:val="20"/>
        </w:rPr>
        <w:t>щей судьбы».</w:t>
      </w:r>
    </w:p>
    <w:p w:rsidR="000D5876" w:rsidRPr="00BF67D4" w:rsidRDefault="000D5876" w:rsidP="000D5876">
      <w:pPr>
        <w:spacing w:line="283" w:lineRule="auto"/>
        <w:ind w:firstLine="709"/>
        <w:jc w:val="both"/>
        <w:rPr>
          <w:rFonts w:ascii="Bookman Old Style" w:hAnsi="Bookman Old Style"/>
          <w:sz w:val="20"/>
          <w:szCs w:val="20"/>
        </w:rPr>
      </w:pPr>
      <w:r w:rsidRPr="00BF67D4">
        <w:rPr>
          <w:rFonts w:ascii="Bookman Old Style" w:hAnsi="Bookman Old Style"/>
          <w:sz w:val="20"/>
          <w:szCs w:val="20"/>
        </w:rPr>
        <w:t>Помимо названных методов, можно упомянуть способы оказания влияния на аффективный компонент межличностного общения, средства ведения «электорал</w:t>
      </w:r>
      <w:r w:rsidRPr="00BF67D4">
        <w:rPr>
          <w:rFonts w:ascii="Bookman Old Style" w:hAnsi="Bookman Old Style"/>
          <w:sz w:val="20"/>
          <w:szCs w:val="20"/>
        </w:rPr>
        <w:t>ь</w:t>
      </w:r>
      <w:r w:rsidRPr="00BF67D4">
        <w:rPr>
          <w:rFonts w:ascii="Bookman Old Style" w:hAnsi="Bookman Old Style"/>
          <w:sz w:val="20"/>
          <w:szCs w:val="20"/>
        </w:rPr>
        <w:t>ной игры» и многие другие. В распоряжении кандидата и его «команды» огромный спектр средств. Умело воспользовавшись им, можно добиться, чтобы электорат вел себя желаемым образом, и одержать поб</w:t>
      </w:r>
      <w:r w:rsidRPr="00BF67D4">
        <w:rPr>
          <w:rFonts w:ascii="Bookman Old Style" w:hAnsi="Bookman Old Style"/>
          <w:sz w:val="20"/>
          <w:szCs w:val="20"/>
        </w:rPr>
        <w:t>е</w:t>
      </w:r>
      <w:r w:rsidRPr="00BF67D4">
        <w:rPr>
          <w:rFonts w:ascii="Bookman Old Style" w:hAnsi="Bookman Old Style"/>
          <w:sz w:val="20"/>
          <w:szCs w:val="20"/>
        </w:rPr>
        <w:t>ду на выборах.</w:t>
      </w:r>
    </w:p>
    <w:p w:rsidR="00C81D89" w:rsidRDefault="00C81D89"/>
    <w:sectPr w:rsidR="00C81D89" w:rsidSect="00C81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674AF"/>
    <w:multiLevelType w:val="hybridMultilevel"/>
    <w:tmpl w:val="47E2FA32"/>
    <w:lvl w:ilvl="0" w:tplc="5DB6949A">
      <w:start w:val="1"/>
      <w:numFmt w:val="bullet"/>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9C83062"/>
    <w:multiLevelType w:val="hybridMultilevel"/>
    <w:tmpl w:val="B1581350"/>
    <w:lvl w:ilvl="0" w:tplc="5DB6949A">
      <w:start w:val="1"/>
      <w:numFmt w:val="bullet"/>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EC93959"/>
    <w:multiLevelType w:val="hybridMultilevel"/>
    <w:tmpl w:val="9544DF34"/>
    <w:lvl w:ilvl="0" w:tplc="5DB6949A">
      <w:start w:val="1"/>
      <w:numFmt w:val="bullet"/>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18C37AB"/>
    <w:multiLevelType w:val="hybridMultilevel"/>
    <w:tmpl w:val="B582CC66"/>
    <w:lvl w:ilvl="0" w:tplc="5DB6949A">
      <w:start w:val="1"/>
      <w:numFmt w:val="bullet"/>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FE65E51"/>
    <w:multiLevelType w:val="hybridMultilevel"/>
    <w:tmpl w:val="23FCE994"/>
    <w:lvl w:ilvl="0" w:tplc="5DB6949A">
      <w:start w:val="1"/>
      <w:numFmt w:val="bullet"/>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D5876"/>
    <w:rsid w:val="000D5876"/>
    <w:rsid w:val="00C8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20819</Characters>
  <Application>Microsoft Office Word</Application>
  <DocSecurity>0</DocSecurity>
  <Lines>173</Lines>
  <Paragraphs>48</Paragraphs>
  <ScaleCrop>false</ScaleCrop>
  <Company>Microsoft</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2020-11-17T13:19:00Z</dcterms:created>
  <dcterms:modified xsi:type="dcterms:W3CDTF">2020-11-17T13:20:00Z</dcterms:modified>
</cp:coreProperties>
</file>