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4FF7" w14:textId="77777777" w:rsidR="00964719" w:rsidRPr="00964719" w:rsidRDefault="00964719" w:rsidP="0096471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</w:pPr>
      <w:proofErr w:type="spellStart"/>
      <w:r w:rsidRPr="00964719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b/>
          <w:bCs/>
          <w:color w:val="333333"/>
          <w:spacing w:val="-5"/>
          <w:kern w:val="36"/>
          <w:sz w:val="48"/>
          <w:szCs w:val="48"/>
          <w:lang w:eastAsia="ru-RU"/>
        </w:rPr>
        <w:t xml:space="preserve"> – настоящее длительное время в английском языке</w:t>
      </w:r>
    </w:p>
    <w:p w14:paraId="1DC77802" w14:textId="77777777" w:rsidR="00964719" w:rsidRPr="00964719" w:rsidRDefault="00964719" w:rsidP="0096471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Present Continuous Tense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(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Present Progressive Tense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) –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настоящее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длительное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время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.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речи оно встречается так же часто, как и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Simple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Главное, что надо знать о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– это время показывает длительность действия в настоящем. Длительность может проявляться по-разному: действие может продолжаться недолго, а может занимать большой промежуток времени. У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есть множество функций, поэтому это время занимает важное место в грамматике английского языка.</w:t>
      </w:r>
    </w:p>
    <w:p w14:paraId="0853A552" w14:textId="77777777" w:rsidR="00964719" w:rsidRPr="00964719" w:rsidRDefault="00964719" w:rsidP="00964719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Как образуется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Tense</w:t>
      </w:r>
      <w:proofErr w:type="spellEnd"/>
    </w:p>
    <w:p w14:paraId="0BF9DDEF" w14:textId="77777777" w:rsidR="00964719" w:rsidRPr="00964719" w:rsidRDefault="00964719" w:rsidP="00964719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Утверждение</w:t>
      </w:r>
    </w:p>
    <w:p w14:paraId="0BC3D492" w14:textId="77777777" w:rsidR="00964719" w:rsidRPr="00964719" w:rsidRDefault="00964719" w:rsidP="0096471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 и в любом английском предложении, на первом месте будет подлежащее, на втором – сказуемое. Сказуемое в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состоит из вспомогательного глагола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основного глагола.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изменяется, поэтому нам необходимо вспомнить его формы: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am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are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У основного глагола уходит частица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появляется окончание —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155"/>
        <w:gridCol w:w="4082"/>
      </w:tblGrid>
      <w:tr w:rsidR="00964719" w:rsidRPr="00964719" w14:paraId="0DE04019" w14:textId="77777777" w:rsidTr="00964719">
        <w:tc>
          <w:tcPr>
            <w:tcW w:w="25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2BEA819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am</w:t>
            </w:r>
            <w:proofErr w:type="spellEnd"/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+ глагол-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49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743B6BA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 is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48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BC5C9ED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 are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964719" w:rsidRPr="00964719" w14:paraId="30561573" w14:textId="77777777" w:rsidTr="00964719">
        <w:tc>
          <w:tcPr>
            <w:tcW w:w="25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6F07BEFE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 am sing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пою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9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7371428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 is smil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улыбается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370CFC01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 is ly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лежит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82C720E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 is shin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светит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0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2C2045B3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 are listen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слушаем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6D1EA9DC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 are danc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танцуете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4C6741DA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 are swimm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плавают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819AAA" w14:textId="77777777" w:rsidR="00964719" w:rsidRPr="00964719" w:rsidRDefault="00964719" w:rsidP="0096471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 общему правилу мы добавляем к глаголу —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Но с некоторыми глаголами происходят небольшие трансформации с появлением этого окончания, например:</w:t>
      </w:r>
    </w:p>
    <w:p w14:paraId="14176D50" w14:textId="77777777" w:rsidR="00964719" w:rsidRPr="00964719" w:rsidRDefault="00964719" w:rsidP="009647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У глаголов, заканчивающихся на —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уходит конечная гласная: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(приходить),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mak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mak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(делать),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writ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writ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(писать).</w:t>
      </w:r>
    </w:p>
    <w:p w14:paraId="61C94BC9" w14:textId="77777777" w:rsidR="00964719" w:rsidRPr="00964719" w:rsidRDefault="00964719" w:rsidP="0096471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 глаголов, заканчивающихся на —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гласные —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заменяются на —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: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(лежать),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(завязывать),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ying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(умирать).</w:t>
      </w:r>
    </w:p>
    <w:p w14:paraId="026D40EE" w14:textId="77777777" w:rsidR="00964719" w:rsidRPr="00964719" w:rsidRDefault="00964719" w:rsidP="009647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короткий глагол заканчивается на гласную с согласной, тогда эта согласная удваивается: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swi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swi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mm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(плавать),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sto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sto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pp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(останавливаться),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ge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ge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tt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ing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(получать).</w:t>
      </w:r>
    </w:p>
    <w:p w14:paraId="346094F2" w14:textId="77777777" w:rsidR="00964719" w:rsidRPr="00964719" w:rsidRDefault="00964719" w:rsidP="00964719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Отрицание</w:t>
      </w:r>
    </w:p>
    <w:p w14:paraId="783EE161" w14:textId="77777777" w:rsidR="00964719" w:rsidRPr="00964719" w:rsidRDefault="00964719" w:rsidP="0096471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Отрицательное предложение отличается от утвердительного только тем, что между вспомогательным глаголом и основным появляется частица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То есть сказуемое выглядит так: сначала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после него частица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not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 затем основной глагол.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629"/>
        <w:gridCol w:w="3863"/>
      </w:tblGrid>
      <w:tr w:rsidR="00964719" w:rsidRPr="00964719" w14:paraId="1C7F3DAC" w14:textId="77777777" w:rsidTr="00964719">
        <w:tc>
          <w:tcPr>
            <w:tcW w:w="19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F593270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 am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25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BF0B141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 is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2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BCCD7CB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 are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964719" w:rsidRPr="00964719" w14:paraId="5E839164" w14:textId="77777777" w:rsidTr="00964719">
        <w:tc>
          <w:tcPr>
            <w:tcW w:w="19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86DA86E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 am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sing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пою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01E35F9A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He is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smil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улыбается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AD7500B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 is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ly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лежит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01267937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 is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shin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светит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3C04D477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We are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listen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слушаем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2057AB3C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 are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danc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танцуете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  <w:p w14:paraId="5E50D837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 are 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not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 swimm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.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плавают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86D9A3E" w14:textId="77777777" w:rsidR="00964719" w:rsidRPr="00964719" w:rsidRDefault="00964719" w:rsidP="00964719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Вопрос</w:t>
      </w:r>
    </w:p>
    <w:p w14:paraId="1FC33276" w14:textId="77777777" w:rsidR="00964719" w:rsidRPr="00964719" w:rsidRDefault="00964719" w:rsidP="0096471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того чтобы задать вопрос в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мы выносим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 первое место, затем ставим подлежащее и после него основной глагол.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701"/>
        <w:gridCol w:w="4194"/>
      </w:tblGrid>
      <w:tr w:rsidR="00964719" w:rsidRPr="00964719" w14:paraId="7AED1766" w14:textId="77777777" w:rsidTr="00964719">
        <w:tc>
          <w:tcPr>
            <w:tcW w:w="2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E73AF1D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Am</w:t>
            </w:r>
            <w:proofErr w:type="spellEnd"/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I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+ глагол-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37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711A1A2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Is 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she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it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  <w:tc>
          <w:tcPr>
            <w:tcW w:w="41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7F7F7"/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A72A33C" w14:textId="77777777" w:rsidR="00964719" w:rsidRPr="00964719" w:rsidRDefault="00964719" w:rsidP="0096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Are we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you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/</w:t>
            </w: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they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 +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глагол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proofErr w:type="spellEnd"/>
          </w:p>
        </w:tc>
      </w:tr>
      <w:tr w:rsidR="00964719" w:rsidRPr="00964719" w14:paraId="7B158A57" w14:textId="77777777" w:rsidTr="00964719">
        <w:tc>
          <w:tcPr>
            <w:tcW w:w="26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74A7A5C1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lastRenderedPageBreak/>
              <w:t>Am I sing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пою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70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5E8EC723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Is he smil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улыбается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267A6474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Is she ly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Она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лежит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406C8EB5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Is it shin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Оно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светит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194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375" w:type="dxa"/>
              <w:left w:w="300" w:type="dxa"/>
              <w:bottom w:w="375" w:type="dxa"/>
              <w:right w:w="300" w:type="dxa"/>
            </w:tcMar>
            <w:hideMark/>
          </w:tcPr>
          <w:p w14:paraId="1FAB840E" w14:textId="77777777" w:rsidR="00964719" w:rsidRPr="00964719" w:rsidRDefault="00964719" w:rsidP="0096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Are we go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идем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11F5DFCF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Are you danc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танцуете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  <w:p w14:paraId="2097D00F" w14:textId="77777777" w:rsidR="00964719" w:rsidRPr="00964719" w:rsidRDefault="00964719" w:rsidP="00964719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64719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Are they swimm</w:t>
            </w:r>
            <w:r w:rsidRPr="009647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ing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Они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плавают</w:t>
            </w:r>
            <w:r w:rsidRPr="009647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?</w:t>
            </w:r>
          </w:p>
        </w:tc>
      </w:tr>
    </w:tbl>
    <w:p w14:paraId="5F0B4C6B" w14:textId="77777777" w:rsidR="00964719" w:rsidRPr="00964719" w:rsidRDefault="00964719" w:rsidP="00964719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Употребление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36"/>
          <w:szCs w:val="36"/>
          <w:lang w:eastAsia="ru-RU"/>
        </w:rPr>
        <w:t>Continuous</w:t>
      </w:r>
      <w:proofErr w:type="spellEnd"/>
    </w:p>
    <w:p w14:paraId="4F7F945D" w14:textId="77777777" w:rsidR="00964719" w:rsidRPr="00964719" w:rsidRDefault="00964719" w:rsidP="0096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Начальный уровень</w:t>
      </w:r>
    </w:p>
    <w:p w14:paraId="6C6B9869" w14:textId="77777777" w:rsidR="00964719" w:rsidRPr="00964719" w:rsidRDefault="00964719" w:rsidP="00964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иллюстрирует действие, которое происходит сейчас, в данный момент речи. Здесь могут стоять уточняющие слова: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now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(сейчас),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moment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данный момент). Также, мы можем употреблять это время для двух действий, которые происходят одновременно в настоящем.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76C2F22C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–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What is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doing now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 –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Что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сейчас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делает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?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br/>
        <w:t>– 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talking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to his friend. –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разговаривает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другом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 данный момент он стоит и разговаривает с другом)</w:t>
      </w:r>
    </w:p>
    <w:p w14:paraId="2FD16FE8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eating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chocolate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ice-cream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while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I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am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drinking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water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кушает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шоколадное мороженое, пока я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пью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воду</w:t>
      </w:r>
    </w:p>
    <w:p w14:paraId="10BEDCBE" w14:textId="77777777" w:rsidR="00964719" w:rsidRPr="00964719" w:rsidRDefault="00964719" w:rsidP="00964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используется, если действие происходит в настоящем, но не в конкретный момент речи. В этом случае мы хотим показать, что действие растянуто во времени: оно могло начаться и вчера, и два дня назад, но сейчас оно продолжается и будет продолжаться еще какое-то время. Весь этот длинный отрезок времени мы периодически выполняем это действие.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0527271D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am reading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an interesting book.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читаю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интересную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книгу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(я начал ее читать до момента речи и буду читать еще какое-то время, но конкретно сейчас я не занят чтением)</w:t>
      </w:r>
    </w:p>
    <w:p w14:paraId="4A143EF4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We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are moving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into a new house.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Мы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переезжаем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новый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(мы начали собирать и перевозить вещи, но мы не заняты этим действием в данный момент речи)</w:t>
      </w:r>
    </w:p>
    <w:p w14:paraId="05BFF20F" w14:textId="77777777" w:rsidR="00964719" w:rsidRPr="00964719" w:rsidRDefault="00964719" w:rsidP="00964719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 этой функции мы можем встретить такие слова, как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now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(сейчас),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these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эти дни, на днях),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currently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(сейчас, теперь).</w:t>
      </w:r>
    </w:p>
    <w:p w14:paraId="2FB5CDA4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This play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currently running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at the theatre.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Эта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пьеса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идет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сейчас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театре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6C9EDC26" w14:textId="77777777" w:rsidR="00964719" w:rsidRPr="00964719" w:rsidRDefault="00964719" w:rsidP="00964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хотим показать, что ситуация временная, то есть мы знаем, подозреваем или чувствуем, что действие не будет долго длиться. В подобных случаях есть слова, уточняющие временной промежуток, такие как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for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течение),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during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течение),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until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 не).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5709A43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staying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in New York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for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three months.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остается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Нью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-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Йорке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три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месяца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(через три месяца его пребывание закончится, и он вернется домой)</w:t>
      </w:r>
    </w:p>
    <w:p w14:paraId="6BDACAF0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working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as a waiter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until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he finds a better job.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работает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официантом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пока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найдет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работу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лучше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(он временно работает официантом)</w:t>
      </w:r>
    </w:p>
    <w:p w14:paraId="43A847C8" w14:textId="77777777" w:rsidR="00964719" w:rsidRPr="00964719" w:rsidRDefault="00964719" w:rsidP="00964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Мы говорим о действии, которое медленно развивается или меняется. Такое действие могут показывать слова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get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(становиться),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change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(меняться),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become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(становиться),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rise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(подниматься),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fall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(падать),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grow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(расти),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improve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(улучшаться),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begin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(начинаться),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start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(начинаться).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9D6A165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Your English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getting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better.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Твой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английский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становится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лучше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(английский не стал лучше в одно мгновение, но постепенно он улучшается)</w:t>
      </w:r>
    </w:p>
    <w:p w14:paraId="29FA5C16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 weather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improving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Погода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улучшается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(какое-то время погода была плохая, а теперь становится лучше)</w:t>
      </w:r>
    </w:p>
    <w:p w14:paraId="04AB7AE8" w14:textId="77777777" w:rsidR="00964719" w:rsidRPr="00964719" w:rsidRDefault="00964719" w:rsidP="00964719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Когда еще употребляется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Continuous</w:t>
      </w:r>
      <w:proofErr w:type="spellEnd"/>
    </w:p>
    <w:p w14:paraId="4196D1A0" w14:textId="77777777" w:rsidR="00964719" w:rsidRPr="00964719" w:rsidRDefault="00964719" w:rsidP="0096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Средний уровень</w:t>
      </w:r>
    </w:p>
    <w:p w14:paraId="51F4BB92" w14:textId="77777777" w:rsidR="00964719" w:rsidRPr="00964719" w:rsidRDefault="00964719" w:rsidP="0096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мы говорим о запланированном действии, которое совершим в ближайшем будущем. Мы используем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только с теми действиями, которые уже твердо решили выполнить.</w:t>
      </w:r>
    </w:p>
    <w:p w14:paraId="34CC9EB7" w14:textId="77777777" w:rsidR="00964719" w:rsidRPr="00964719" w:rsidRDefault="00964719" w:rsidP="00964719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Здесь можно использовать слова: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/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week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 этой/следующей неделе),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/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weekend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(в эти/следующие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выходные),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/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year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этом/следующем году),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tonight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(вечером),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today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(сегодня),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tomorrow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(завтра).</w:t>
      </w:r>
    </w:p>
    <w:p w14:paraId="28F1A1AE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Next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week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are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buying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 a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new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car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На следующей неделе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мы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покупаем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новую машину.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(мы твердо решили покупать машину, уже выбрали модель и магазин, в котором будем ее покупать)</w:t>
      </w:r>
    </w:p>
    <w:p w14:paraId="58D469D3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am having a business meeting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tomorrow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меня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деловая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встреча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завтра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(встреча уже назначена и точно состоится)</w:t>
      </w:r>
    </w:p>
    <w:p w14:paraId="67ECA6C8" w14:textId="77777777" w:rsidR="00964719" w:rsidRPr="00964719" w:rsidRDefault="00964719" w:rsidP="0096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мы говорим о ближайшем будущем, используя глаголы движения, такие как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(идти),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leave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(уходить),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come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(приходить),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move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(двигаться),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return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(возвращаться),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start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(начинать).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7CC72C68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I’m tired. I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am going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to bed.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устал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.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иду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спать.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(я почувствовал усталость, поэтому принял решение идти спать)</w:t>
      </w:r>
    </w:p>
    <w:p w14:paraId="7FFF853E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This film is too boring.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am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leaving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Этот фильм слишком скучный, я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ухожу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(фильм мне не нравится, поэтому я, не дожидаясь окончания, ухожу с сеанса)</w:t>
      </w:r>
    </w:p>
    <w:p w14:paraId="08A79848" w14:textId="77777777" w:rsidR="00964719" w:rsidRPr="00964719" w:rsidRDefault="00964719" w:rsidP="0096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Когда мы хотим показать недовольство, возмущение, раздражение. В этих случаях мы используем слова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always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(всегда),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constantly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(постоянно),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all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time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(все время), чтобы показать, что человек регулярно делает то, что нам не нравится.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089C645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You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are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always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interrupting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! – Ты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постоянно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меня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перебиваешь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!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(мне это очень не нравится)</w:t>
      </w:r>
    </w:p>
    <w:p w14:paraId="6087FCD0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coming late all the time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!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все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время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опаздывает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!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(говорящий этим недоволен)</w:t>
      </w:r>
    </w:p>
    <w:p w14:paraId="5BFA96CC" w14:textId="77777777" w:rsidR="00964719" w:rsidRPr="00964719" w:rsidRDefault="00964719" w:rsidP="00964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Present Continuous Tense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глаголами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состояния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.</w:t>
      </w:r>
    </w:p>
    <w:p w14:paraId="3777E4C7" w14:textId="77777777" w:rsidR="00964719" w:rsidRPr="00964719" w:rsidRDefault="00964719" w:rsidP="00964719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Обычно настоящее длительное время в английском языке не употребляется с глаголами состояния (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state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verbs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или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stative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verbs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 </w:t>
      </w:r>
      <w:proofErr w:type="spellStart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begin"/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instrText xml:space="preserve"> HYPERLINK "https://engblog.ru/stative-verbs" </w:instrTex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separate"/>
      </w:r>
      <w:r w:rsidRPr="00964719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State</w:t>
      </w:r>
      <w:proofErr w:type="spellEnd"/>
      <w:r w:rsidRPr="00964719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color w:val="0000FF"/>
          <w:sz w:val="27"/>
          <w:szCs w:val="27"/>
          <w:u w:val="single"/>
          <w:lang w:eastAsia="ru-RU"/>
        </w:rPr>
        <w:t>verbs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fldChar w:fldCharType="end"/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это глаголы, передающие состояние человека: его чувства, отношения, умственные процессы. Эти глаголы обозначают действия, но эти действия происходят внутри нашего сознания, и мы не можем наблюдать за тем, как они протекают (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feel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чувствовать,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think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думать,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love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любить,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wish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желать,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need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– нуждаться). Следовательно, мы не можем 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употреблять их во временах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поскольку этот аспект показывает продолжительность.</w:t>
      </w:r>
    </w:p>
    <w:p w14:paraId="0D9089E0" w14:textId="77777777" w:rsidR="00964719" w:rsidRPr="00964719" w:rsidRDefault="00964719" w:rsidP="00964719">
      <w:pPr>
        <w:shd w:val="clear" w:color="auto" w:fill="FFFFFF"/>
        <w:spacing w:before="375" w:after="375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 все же есть несколько случаев, когда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state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verbs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используются с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Это происходит, когда у глагола несколько значений и одно из них показывает действие, а также когда мы хотим показать, что ситуация временная.</w:t>
      </w:r>
    </w:p>
    <w:p w14:paraId="7D061935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steak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tastes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good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У этого стейка прекрасный вкус.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(стейк всегда такой вкусный)</w:t>
      </w:r>
    </w:p>
    <w:p w14:paraId="6E02075A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chef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tasting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steak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Повар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пробует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стейк на вкус.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(он пробует его сейчас)</w:t>
      </w:r>
    </w:p>
    <w:p w14:paraId="5EE106B2" w14:textId="77777777" w:rsidR="00964719" w:rsidRPr="00964719" w:rsidRDefault="00964719" w:rsidP="00964719">
      <w:pPr>
        <w:shd w:val="clear" w:color="auto" w:fill="FFFFFF"/>
        <w:spacing w:before="525" w:after="225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Сложные случаи употребления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color w:val="222222"/>
          <w:spacing w:val="-5"/>
          <w:sz w:val="27"/>
          <w:szCs w:val="27"/>
          <w:lang w:eastAsia="ru-RU"/>
        </w:rPr>
        <w:t>Continuous</w:t>
      </w:r>
      <w:proofErr w:type="spellEnd"/>
    </w:p>
    <w:p w14:paraId="79CAD65E" w14:textId="77777777" w:rsidR="00964719" w:rsidRPr="00964719" w:rsidRDefault="00964719" w:rsidP="0096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Высокий уровень</w:t>
      </w:r>
    </w:p>
    <w:p w14:paraId="758ED014" w14:textId="77777777" w:rsidR="00964719" w:rsidRPr="00964719" w:rsidRDefault="00964719" w:rsidP="0096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используется, когда мы говорим о чем-то новом, особенно если это новое противопоставляется чему-то старому.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02D179E5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He has left university, now he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working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with his friend.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Он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бросил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университет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и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теперь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работает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своим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другом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393DE596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These days most people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are spending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time in front of computer screens instead of reading books.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Сегодня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большинство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людей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проводит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время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компьютером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вместо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того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,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чтобы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читать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книги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169D8975" w14:textId="77777777" w:rsidR="00964719" w:rsidRPr="00964719" w:rsidRDefault="00964719" w:rsidP="0096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используется, когда мы говорим о необычном поведении. Мы хотим показать, что человек делает то, что ему не свойственно, ведет себя не так, как всегда.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34AF0F71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She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eating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too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much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these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days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Она слишком много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в последние дни.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(раньше она столько не ела)</w:t>
      </w:r>
    </w:p>
    <w:p w14:paraId="3AF035E5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is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being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nervous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recently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Он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стал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нервным в последнее время. </w:t>
      </w:r>
      <w:r w:rsidRPr="00964719">
        <w:rPr>
          <w:rFonts w:ascii="Arial" w:eastAsia="Times New Roman" w:hAnsi="Arial" w:cs="Arial"/>
          <w:i/>
          <w:iCs/>
          <w:color w:val="888888"/>
          <w:sz w:val="27"/>
          <w:szCs w:val="27"/>
          <w:lang w:eastAsia="ru-RU"/>
        </w:rPr>
        <w:t>(он всегда был спокойным, а недавно его поведение изменилось)</w:t>
      </w:r>
    </w:p>
    <w:p w14:paraId="2C5075D9" w14:textId="77777777" w:rsidR="00964719" w:rsidRPr="00964719" w:rsidRDefault="00964719" w:rsidP="00964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встречается в придаточных предложениях времени после союзов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(когда),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if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(если),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unless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 не),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in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case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случае если),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long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as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(пока),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while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(в то время как). В таких предложениях есть длительное действие, которое стоит в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 единичное, которое выражается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lastRenderedPageBreak/>
        <w:t>Simple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Обычно эти предложения показывают привычные ситуации, где единичное действие происходит на фоне длительного.</w:t>
      </w:r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14:paraId="25C5CFA3" w14:textId="77777777" w:rsidR="00964719" w:rsidRPr="00964719" w:rsidRDefault="00964719" w:rsidP="0096471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I try not to make noise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in case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my daughter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>is doing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 her homework. –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стараюсь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не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шуметь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в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случае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,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если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моя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дочь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делает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 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домашнее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 xml:space="preserve"> 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задание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val="en-US" w:eastAsia="ru-RU"/>
        </w:rPr>
        <w:t>.</w:t>
      </w:r>
    </w:p>
    <w:p w14:paraId="30BB76D5" w14:textId="77777777" w:rsidR="00964719" w:rsidRPr="00964719" w:rsidRDefault="00964719" w:rsidP="00964719">
      <w:pPr>
        <w:shd w:val="clear" w:color="auto" w:fill="FFFFFF"/>
        <w:spacing w:after="375" w:line="240" w:lineRule="auto"/>
        <w:ind w:left="720"/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</w:pP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I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never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talk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on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the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phone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when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 I 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am</w:t>
      </w:r>
      <w:proofErr w:type="spellEnd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eating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 – Я никогда не разговариваю по телефону, </w:t>
      </w:r>
      <w:r w:rsidRPr="0096471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ru-RU"/>
        </w:rPr>
        <w:t>когда ем</w:t>
      </w:r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.</w:t>
      </w:r>
    </w:p>
    <w:p w14:paraId="22CAA252" w14:textId="77777777" w:rsidR="00964719" w:rsidRPr="00964719" w:rsidRDefault="00964719" w:rsidP="0096471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– одно из самых любимых времен англичан. Как вы могли заметить, в английском языке 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Present</w:t>
      </w:r>
      <w:proofErr w:type="spellEnd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 xml:space="preserve"> </w:t>
      </w:r>
      <w:proofErr w:type="spellStart"/>
      <w:r w:rsidRPr="00964719">
        <w:rPr>
          <w:rFonts w:ascii="Arial" w:eastAsia="Times New Roman" w:hAnsi="Arial" w:cs="Arial"/>
          <w:i/>
          <w:iCs/>
          <w:color w:val="222222"/>
          <w:sz w:val="27"/>
          <w:szCs w:val="27"/>
          <w:lang w:eastAsia="ru-RU"/>
        </w:rPr>
        <w:t>Continuous</w:t>
      </w:r>
      <w:proofErr w:type="spellEnd"/>
      <w:r w:rsidRPr="0096471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 во многих ситуациях, а это значит, что оно часто встречается в речи. </w:t>
      </w:r>
    </w:p>
    <w:p w14:paraId="186B0B8E" w14:textId="77777777" w:rsidR="00434A84" w:rsidRPr="00964719" w:rsidRDefault="00434A84"/>
    <w:sectPr w:rsidR="00434A84" w:rsidRPr="0096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58E"/>
    <w:multiLevelType w:val="multilevel"/>
    <w:tmpl w:val="C39A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33F3E"/>
    <w:multiLevelType w:val="multilevel"/>
    <w:tmpl w:val="CD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5544E"/>
    <w:multiLevelType w:val="multilevel"/>
    <w:tmpl w:val="DAD4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E6788"/>
    <w:multiLevelType w:val="multilevel"/>
    <w:tmpl w:val="570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01"/>
    <w:rsid w:val="00434A84"/>
    <w:rsid w:val="00964719"/>
    <w:rsid w:val="00A0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0CA4"/>
  <w15:chartTrackingRefBased/>
  <w15:docId w15:val="{67259370-EE90-4FD2-ADF7-7CE90BDB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8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27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956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6664870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0198724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53113876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24691686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21169581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2024818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5844977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213204786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31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24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59679048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6784370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2014830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4219927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3233614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529699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89751718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50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040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321737141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05967454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42947173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6217636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  <w:div w:id="176857499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single" w:sz="6" w:space="11" w:color="A3A3A3"/>
            <w:bottom w:val="none" w:sz="0" w:space="0" w:color="auto"/>
            <w:right w:val="none" w:sz="0" w:space="0" w:color="auto"/>
          </w:divBdr>
        </w:div>
      </w:divsChild>
    </w:div>
    <w:div w:id="157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2020-11-04T20:04:00Z</dcterms:created>
  <dcterms:modified xsi:type="dcterms:W3CDTF">2020-11-04T20:04:00Z</dcterms:modified>
</cp:coreProperties>
</file>